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0F70" w14:textId="77777777" w:rsidR="00C64713" w:rsidRPr="0067457D" w:rsidRDefault="00C64713" w:rsidP="00C64713">
      <w:pPr>
        <w:pStyle w:val="doTitle"/>
        <w:rPr>
          <w:sz w:val="36"/>
          <w:szCs w:val="36"/>
        </w:rPr>
      </w:pPr>
      <w:proofErr w:type="spellStart"/>
      <w:r w:rsidRPr="00500893">
        <w:t>Lorm</w:t>
      </w:r>
      <w:proofErr w:type="spellEnd"/>
      <w:r>
        <w:rPr>
          <w:sz w:val="36"/>
          <w:szCs w:val="36"/>
        </w:rPr>
        <w:t>, c</w:t>
      </w:r>
      <w:r>
        <w:t>o</w:t>
      </w:r>
      <w:r w:rsidRPr="0018708F">
        <w:t xml:space="preserve">mmuniceren met </w:t>
      </w:r>
      <w:r>
        <w:t>iemand</w:t>
      </w:r>
      <w:r w:rsidRPr="0018708F">
        <w:t xml:space="preserve"> die doofblind </w:t>
      </w:r>
      <w:r>
        <w:t>is</w:t>
      </w:r>
    </w:p>
    <w:p w14:paraId="6B4C2B1B" w14:textId="77777777" w:rsidR="00C64713" w:rsidRPr="00303999" w:rsidRDefault="00C64713" w:rsidP="00C64713"/>
    <w:p w14:paraId="641E8878" w14:textId="77777777" w:rsidR="00C64713" w:rsidRDefault="00C64713" w:rsidP="00C64713">
      <w:r w:rsidRPr="00EE2143">
        <w:t>Noortje Roering</w:t>
      </w:r>
      <w:r>
        <w:t xml:space="preserve"> en </w:t>
      </w:r>
      <w:r w:rsidRPr="00EE2143">
        <w:t xml:space="preserve">Marco </w:t>
      </w:r>
      <w:proofErr w:type="spellStart"/>
      <w:r w:rsidRPr="00EE2143">
        <w:t>Benou</w:t>
      </w:r>
      <w:proofErr w:type="spellEnd"/>
      <w:r w:rsidRPr="00EE2143">
        <w:t xml:space="preserve">, </w:t>
      </w:r>
      <w:r w:rsidRPr="00371287">
        <w:t>Koninklijke Visio</w:t>
      </w:r>
      <w:r>
        <w:t xml:space="preserve"> </w:t>
      </w:r>
    </w:p>
    <w:p w14:paraId="02663F89" w14:textId="77777777" w:rsidR="00C64713" w:rsidRPr="00371287" w:rsidRDefault="00C64713" w:rsidP="00C64713"/>
    <w:p w14:paraId="27A01960" w14:textId="77777777" w:rsidR="00C64713" w:rsidRPr="00371287" w:rsidRDefault="00C64713" w:rsidP="00C64713">
      <w:pPr>
        <w:jc w:val="center"/>
      </w:pPr>
      <w:r w:rsidRPr="00371287">
        <w:rPr>
          <w:noProof/>
          <w:lang w:eastAsia="nl-NL"/>
        </w:rPr>
        <w:drawing>
          <wp:inline distT="0" distB="0" distL="0" distR="0" wp14:anchorId="620BAE65" wp14:editId="752E54C5">
            <wp:extent cx="3000189" cy="4299743"/>
            <wp:effectExtent l="0" t="0" r="0" b="0"/>
            <wp:docPr id="2" name="Afbeelding 2" descr="Linkerhand met daarop de tik- en veegbewegingen van het Lorm alfabet aangeg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Lorm Alphabet for English.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0494" cy="4314511"/>
                    </a:xfrm>
                    <a:prstGeom prst="rect">
                      <a:avLst/>
                    </a:prstGeom>
                    <a:noFill/>
                    <a:ln>
                      <a:noFill/>
                    </a:ln>
                  </pic:spPr>
                </pic:pic>
              </a:graphicData>
            </a:graphic>
          </wp:inline>
        </w:drawing>
      </w:r>
    </w:p>
    <w:p w14:paraId="43FA50F8" w14:textId="77777777" w:rsidR="00C64713" w:rsidRDefault="00C64713" w:rsidP="00C64713"/>
    <w:p w14:paraId="75010372" w14:textId="77777777" w:rsidR="00C64713" w:rsidRPr="00371287" w:rsidRDefault="00C64713" w:rsidP="00C64713"/>
    <w:p w14:paraId="42EE25F3" w14:textId="77777777" w:rsidR="00C64713" w:rsidRDefault="00C64713" w:rsidP="00C64713">
      <w:r w:rsidRPr="00371287">
        <w:t xml:space="preserve">Wanneer je iemand ontmoet met een </w:t>
      </w:r>
      <w:r>
        <w:t>beperking in</w:t>
      </w:r>
      <w:r w:rsidRPr="00371287">
        <w:t xml:space="preserve"> horen en zien</w:t>
      </w:r>
      <w:r>
        <w:t>,</w:t>
      </w:r>
      <w:r w:rsidRPr="00371287">
        <w:t xml:space="preserve"> kan</w:t>
      </w:r>
      <w:r>
        <w:t xml:space="preserve"> communicatie een uitdaging zijn. </w:t>
      </w:r>
      <w:proofErr w:type="spellStart"/>
      <w:r>
        <w:t>Lorm</w:t>
      </w:r>
      <w:proofErr w:type="spellEnd"/>
      <w:r>
        <w:t xml:space="preserve"> is een tactiele vorm van communicatie voor mensen met een beperking in het horen en zien en hun communicatiepartners. Wat </w:t>
      </w:r>
      <w:proofErr w:type="spellStart"/>
      <w:r>
        <w:t>Lorm</w:t>
      </w:r>
      <w:proofErr w:type="spellEnd"/>
      <w:r>
        <w:t xml:space="preserve"> bijzonder maakt is dat het eenvoudig aan te leren en te gebruiken is. In dit artikel lees je meer over </w:t>
      </w:r>
      <w:proofErr w:type="spellStart"/>
      <w:r>
        <w:t>Lorm</w:t>
      </w:r>
      <w:proofErr w:type="spellEnd"/>
      <w:r>
        <w:t xml:space="preserve"> en hoe je als vrijwilliger, mantelzorger of professional </w:t>
      </w:r>
      <w:proofErr w:type="spellStart"/>
      <w:r>
        <w:t>Lorm</w:t>
      </w:r>
      <w:proofErr w:type="spellEnd"/>
      <w:r>
        <w:t xml:space="preserve"> kan inzetten.</w:t>
      </w:r>
    </w:p>
    <w:p w14:paraId="4532A6BB" w14:textId="77777777" w:rsidR="00C64713" w:rsidRDefault="00C64713" w:rsidP="00C64713"/>
    <w:p w14:paraId="43332A67" w14:textId="77777777" w:rsidR="00C64713" w:rsidRDefault="00C64713" w:rsidP="00C64713">
      <w:pPr>
        <w:spacing w:line="288" w:lineRule="auto"/>
      </w:pPr>
      <w:r>
        <w:t xml:space="preserve">Heb je zelf een beperking </w:t>
      </w:r>
      <w:r w:rsidRPr="00DF3C53">
        <w:t>in horen en zien (doofblind) en</w:t>
      </w:r>
      <w:r>
        <w:t xml:space="preserve"> wil je </w:t>
      </w:r>
      <w:proofErr w:type="spellStart"/>
      <w:r>
        <w:t>Lorm</w:t>
      </w:r>
      <w:proofErr w:type="spellEnd"/>
      <w:r>
        <w:t xml:space="preserve"> leren? Dat kan bij Koninklijke Visio het Loo Erf. Aan het eind van het artikel vind je onze contactgegevens.</w:t>
      </w:r>
    </w:p>
    <w:p w14:paraId="1CEE7C6C" w14:textId="77777777" w:rsidR="00C64713" w:rsidRDefault="00C64713" w:rsidP="00C64713">
      <w:pPr>
        <w:spacing w:line="288" w:lineRule="auto"/>
      </w:pPr>
    </w:p>
    <w:p w14:paraId="04280E42" w14:textId="77777777" w:rsidR="00C64713" w:rsidRDefault="00C64713" w:rsidP="00C64713">
      <w:pPr>
        <w:spacing w:line="288" w:lineRule="auto"/>
      </w:pPr>
      <w:r w:rsidRPr="00E4496B">
        <w:rPr>
          <w:b/>
        </w:rPr>
        <w:lastRenderedPageBreak/>
        <w:t>Tip</w:t>
      </w:r>
      <w:r>
        <w:t xml:space="preserve">: Meer over </w:t>
      </w:r>
      <w:proofErr w:type="spellStart"/>
      <w:r>
        <w:t>doofblindheid</w:t>
      </w:r>
      <w:proofErr w:type="spellEnd"/>
      <w:r>
        <w:t>, communicatie, hulpmiddelen en revalidatie vind je op het Visio Kennisportaal:</w:t>
      </w:r>
    </w:p>
    <w:p w14:paraId="0FB7B759" w14:textId="77777777" w:rsidR="00C64713" w:rsidRDefault="00C64713" w:rsidP="00C64713">
      <w:pPr>
        <w:spacing w:line="288" w:lineRule="auto"/>
      </w:pPr>
    </w:p>
    <w:p w14:paraId="16017BBF" w14:textId="77777777" w:rsidR="00C64713" w:rsidRPr="00FF4507" w:rsidRDefault="00C64713" w:rsidP="00C64713">
      <w:pPr>
        <w:spacing w:line="288" w:lineRule="auto"/>
      </w:pPr>
      <w:hyperlink r:id="rId12" w:history="1">
        <w:r>
          <w:rPr>
            <w:rStyle w:val="Hyperlink"/>
          </w:rPr>
          <w:t xml:space="preserve">Bekijk of beluister </w:t>
        </w:r>
        <w:r w:rsidRPr="00E4496B">
          <w:rPr>
            <w:rStyle w:val="Hyperlink"/>
          </w:rPr>
          <w:t>de webinar Slecht zien én slecht horen</w:t>
        </w:r>
      </w:hyperlink>
      <w:r>
        <w:t xml:space="preserve"> </w:t>
      </w:r>
    </w:p>
    <w:p w14:paraId="51F4FA85" w14:textId="77777777" w:rsidR="00C64713" w:rsidRDefault="00C64713" w:rsidP="00C64713">
      <w:hyperlink r:id="rId13" w:history="1">
        <w:r w:rsidRPr="000D26E5">
          <w:rPr>
            <w:rStyle w:val="Hyperlink"/>
          </w:rPr>
          <w:t xml:space="preserve">Lees het artikel Hulpmiddelen voor mensen met </w:t>
        </w:r>
        <w:proofErr w:type="spellStart"/>
        <w:r w:rsidRPr="000D26E5">
          <w:rPr>
            <w:rStyle w:val="Hyperlink"/>
          </w:rPr>
          <w:t>doofblindheid</w:t>
        </w:r>
        <w:proofErr w:type="spellEnd"/>
      </w:hyperlink>
    </w:p>
    <w:p w14:paraId="3E3B99A2" w14:textId="77777777" w:rsidR="00C64713" w:rsidRDefault="00C64713" w:rsidP="00C64713"/>
    <w:p w14:paraId="0F81A31D" w14:textId="77777777" w:rsidR="00C64713" w:rsidRDefault="00C64713" w:rsidP="00C64713">
      <w:pPr>
        <w:pStyle w:val="Kop1"/>
      </w:pPr>
      <w:r>
        <w:t xml:space="preserve">Wat is </w:t>
      </w:r>
      <w:proofErr w:type="spellStart"/>
      <w:r>
        <w:t>Lorm</w:t>
      </w:r>
      <w:proofErr w:type="spellEnd"/>
      <w:r w:rsidRPr="0097286F">
        <w:t>?</w:t>
      </w:r>
    </w:p>
    <w:p w14:paraId="7B5B390B" w14:textId="77777777" w:rsidR="00C64713" w:rsidRPr="000638C5" w:rsidRDefault="00C64713" w:rsidP="00C64713">
      <w:pPr>
        <w:spacing w:line="288" w:lineRule="auto"/>
      </w:pPr>
      <w:proofErr w:type="spellStart"/>
      <w:r>
        <w:t>Lorm</w:t>
      </w:r>
      <w:proofErr w:type="spellEnd"/>
      <w:r>
        <w:t xml:space="preserve"> is een </w:t>
      </w:r>
      <w:r w:rsidRPr="00491CE9">
        <w:t>alfabet</w:t>
      </w:r>
      <w:r>
        <w:t xml:space="preserve"> dat</w:t>
      </w:r>
      <w:r w:rsidRPr="00491CE9">
        <w:t xml:space="preserve"> bestaat uit tikken en vegen</w:t>
      </w:r>
      <w:r>
        <w:t xml:space="preserve"> op de vingers en</w:t>
      </w:r>
      <w:r w:rsidRPr="00491CE9">
        <w:t xml:space="preserve"> in de hand van </w:t>
      </w:r>
      <w:r w:rsidRPr="00474DFC">
        <w:t xml:space="preserve">de </w:t>
      </w:r>
      <w:r>
        <w:t xml:space="preserve">ontvanger, ofwel de </w:t>
      </w:r>
      <w:r w:rsidRPr="00474DFC">
        <w:t>lezer</w:t>
      </w:r>
      <w:r w:rsidRPr="00491CE9">
        <w:t xml:space="preserve">. </w:t>
      </w:r>
      <w:r>
        <w:t xml:space="preserve">Het </w:t>
      </w:r>
      <w:proofErr w:type="spellStart"/>
      <w:r>
        <w:t>L</w:t>
      </w:r>
      <w:r w:rsidRPr="000638C5">
        <w:t>orm</w:t>
      </w:r>
      <w:proofErr w:type="spellEnd"/>
      <w:r w:rsidRPr="000638C5">
        <w:t>-alfabet wordt vooral gebruikt door mensen met</w:t>
      </w:r>
      <w:r>
        <w:t xml:space="preserve"> een beperking in horen en zie</w:t>
      </w:r>
      <w:r w:rsidRPr="00474DFC">
        <w:t>n</w:t>
      </w:r>
      <w:r>
        <w:t xml:space="preserve">, </w:t>
      </w:r>
      <w:r w:rsidRPr="000638C5">
        <w:t xml:space="preserve">die geen of weinig ervaring met gebarentaal hebben. Het voor doven en slechthorenden gebruikelijke vingerspellen in de hand is moeilijker aan te leren als je geen kennis hebt van gebarentaal. Bij vingerspellen wordt namelijk het alfabet uit de gebarentaal uitgebeeld in de hand van de ontvanger. </w:t>
      </w:r>
      <w:proofErr w:type="spellStart"/>
      <w:r w:rsidRPr="000638C5">
        <w:t>Lorm</w:t>
      </w:r>
      <w:proofErr w:type="spellEnd"/>
      <w:r w:rsidRPr="000638C5">
        <w:t xml:space="preserve"> is veel gemakkelijker aan te leren</w:t>
      </w:r>
      <w:r>
        <w:t xml:space="preserve"> en te gebruiken. Heb je eenmaal het </w:t>
      </w:r>
      <w:proofErr w:type="spellStart"/>
      <w:r>
        <w:t>Lorm</w:t>
      </w:r>
      <w:proofErr w:type="spellEnd"/>
      <w:r>
        <w:t xml:space="preserve"> alfabet onder de knie, dan kun je dat ook in andere landen gebruiken.</w:t>
      </w:r>
    </w:p>
    <w:p w14:paraId="75A84CF6" w14:textId="77777777" w:rsidR="00C64713" w:rsidRPr="00C060FA" w:rsidRDefault="00C64713" w:rsidP="00C64713">
      <w:pPr>
        <w:spacing w:line="288" w:lineRule="auto"/>
      </w:pPr>
    </w:p>
    <w:p w14:paraId="549D5DD8" w14:textId="77777777" w:rsidR="00C64713" w:rsidRPr="00C060FA" w:rsidRDefault="00C64713" w:rsidP="00C64713">
      <w:pPr>
        <w:spacing w:line="288" w:lineRule="auto"/>
      </w:pPr>
      <w:r w:rsidRPr="00C060FA">
        <w:t xml:space="preserve">Je kunt </w:t>
      </w:r>
      <w:proofErr w:type="spellStart"/>
      <w:r w:rsidRPr="00C060FA">
        <w:t>Lorm</w:t>
      </w:r>
      <w:proofErr w:type="spellEnd"/>
      <w:r w:rsidRPr="00C060FA">
        <w:t xml:space="preserve"> gebruiken om een gesprekje te voeren, maar ook om enkel een woord </w:t>
      </w:r>
      <w:r>
        <w:t xml:space="preserve">te </w:t>
      </w:r>
      <w:r w:rsidRPr="00C060FA">
        <w:t xml:space="preserve">verduidelijken. Ook als je partner wel spraak kan verstaan kun je </w:t>
      </w:r>
      <w:proofErr w:type="spellStart"/>
      <w:r w:rsidRPr="00C060FA">
        <w:t>Lorm</w:t>
      </w:r>
      <w:proofErr w:type="spellEnd"/>
      <w:r w:rsidRPr="00C060FA">
        <w:t xml:space="preserve"> gebruiken om in een rumoerige ruimte het gesprek te ondersteunen. Alhoewel sommige mensen snel via </w:t>
      </w:r>
      <w:proofErr w:type="spellStart"/>
      <w:r w:rsidRPr="00C060FA">
        <w:t>Lorm</w:t>
      </w:r>
      <w:proofErr w:type="spellEnd"/>
      <w:r w:rsidRPr="00C060FA">
        <w:t xml:space="preserve"> kunnen communiceren, wordt het over het algemeen gebruikt in combinatie met andere vormen van communicatie, zoals spraak, braille of zwartschrift.</w:t>
      </w:r>
    </w:p>
    <w:p w14:paraId="342617A3" w14:textId="77777777" w:rsidR="00C64713" w:rsidRDefault="00C64713" w:rsidP="00C64713"/>
    <w:p w14:paraId="34659ED5" w14:textId="77777777" w:rsidR="00C64713" w:rsidRDefault="00C64713" w:rsidP="00C64713">
      <w:pPr>
        <w:pStyle w:val="Kop1"/>
      </w:pPr>
      <w:r w:rsidRPr="0097286F">
        <w:t xml:space="preserve">Is </w:t>
      </w:r>
      <w:proofErr w:type="spellStart"/>
      <w:r w:rsidRPr="0097286F">
        <w:t>Lorm</w:t>
      </w:r>
      <w:proofErr w:type="spellEnd"/>
      <w:r w:rsidRPr="0097286F">
        <w:t xml:space="preserve"> makkelijk te leren?</w:t>
      </w:r>
    </w:p>
    <w:p w14:paraId="398B2A52" w14:textId="77777777" w:rsidR="00C64713" w:rsidRPr="00B34151" w:rsidRDefault="00C64713" w:rsidP="00C64713">
      <w:pPr>
        <w:spacing w:line="288" w:lineRule="auto"/>
      </w:pPr>
      <w:r>
        <w:t xml:space="preserve">Over het algemeen is </w:t>
      </w:r>
      <w:proofErr w:type="spellStart"/>
      <w:r>
        <w:t>Lorm</w:t>
      </w:r>
      <w:proofErr w:type="spellEnd"/>
      <w:r>
        <w:t xml:space="preserve"> makkelijk te leren en te gebruiken</w:t>
      </w:r>
      <w:r w:rsidRPr="006F4F22">
        <w:t>. De tik- en veegbewegingen op de hand van de lezer zijn niet moeilijk uit te voeren. Wel is het belangrijk dat de lezer voldoende gevo</w:t>
      </w:r>
      <w:r w:rsidRPr="00B34151">
        <w:t xml:space="preserve">el heeft in zijn of haar vingers en handpalm. </w:t>
      </w:r>
    </w:p>
    <w:p w14:paraId="2AE35692" w14:textId="77777777" w:rsidR="00C64713" w:rsidRDefault="00C64713" w:rsidP="00C64713"/>
    <w:p w14:paraId="6E7CDD27" w14:textId="77777777" w:rsidR="00C64713" w:rsidRDefault="00C64713" w:rsidP="00C64713">
      <w:pPr>
        <w:pStyle w:val="Kop1"/>
      </w:pPr>
      <w:r>
        <w:t>Wat h</w:t>
      </w:r>
      <w:r w:rsidRPr="0097286F">
        <w:t xml:space="preserve">eb ik nodig </w:t>
      </w:r>
      <w:r>
        <w:t xml:space="preserve">om via </w:t>
      </w:r>
      <w:proofErr w:type="spellStart"/>
      <w:r w:rsidRPr="0097286F">
        <w:t>Lorm</w:t>
      </w:r>
      <w:proofErr w:type="spellEnd"/>
      <w:r>
        <w:t xml:space="preserve"> met een doofblinde te communiceren?</w:t>
      </w:r>
    </w:p>
    <w:p w14:paraId="473D1143" w14:textId="77777777" w:rsidR="00C64713" w:rsidRDefault="00C64713" w:rsidP="00C64713">
      <w:r w:rsidRPr="002E0279">
        <w:t>Soms vi</w:t>
      </w:r>
      <w:r>
        <w:t xml:space="preserve">nden mensen het spannend om de handen van de ander aan te raken. Als de ander ook bekend is met </w:t>
      </w:r>
      <w:proofErr w:type="spellStart"/>
      <w:r>
        <w:t>Lorm</w:t>
      </w:r>
      <w:proofErr w:type="spellEnd"/>
      <w:r>
        <w:t xml:space="preserve">, hoeft je je hier geen zorgen over te maken. Je raakt immers om een functionele reden de handen van je gesprekspartner aan. Wel is het belangrijk </w:t>
      </w:r>
      <w:r w:rsidRPr="002E0279">
        <w:t>dat je allebei zorgt dat je handen schoon zijn.</w:t>
      </w:r>
    </w:p>
    <w:p w14:paraId="0CCC06FE" w14:textId="77777777" w:rsidR="00C64713" w:rsidRDefault="00C64713" w:rsidP="00C64713"/>
    <w:p w14:paraId="0A34F4FA" w14:textId="77777777" w:rsidR="00C64713" w:rsidRDefault="00C64713" w:rsidP="00C64713">
      <w:pPr>
        <w:rPr>
          <w:rFonts w:eastAsiaTheme="majorEastAsia" w:cstheme="majorBidi"/>
          <w:sz w:val="32"/>
          <w:szCs w:val="32"/>
        </w:rPr>
      </w:pPr>
      <w:r>
        <w:br w:type="page"/>
      </w:r>
    </w:p>
    <w:p w14:paraId="2CA6BEDD" w14:textId="77777777" w:rsidR="00C64713" w:rsidRDefault="00C64713" w:rsidP="00C64713">
      <w:pPr>
        <w:pStyle w:val="Kop1"/>
      </w:pPr>
      <w:r>
        <w:lastRenderedPageBreak/>
        <w:t xml:space="preserve">Tips als je gaat </w:t>
      </w:r>
      <w:proofErr w:type="spellStart"/>
      <w:r>
        <w:t>lormen</w:t>
      </w:r>
      <w:proofErr w:type="spellEnd"/>
    </w:p>
    <w:p w14:paraId="13F4E5ED" w14:textId="77777777" w:rsidR="00C64713" w:rsidRDefault="00C64713" w:rsidP="00C64713">
      <w:pPr>
        <w:pStyle w:val="Lijstalinea"/>
        <w:numPr>
          <w:ilvl w:val="0"/>
          <w:numId w:val="2"/>
        </w:numPr>
        <w:spacing w:line="288" w:lineRule="auto"/>
      </w:pPr>
      <w:r>
        <w:t>Zorg dat je</w:t>
      </w:r>
      <w:r w:rsidRPr="00E602E2">
        <w:t xml:space="preserve"> beiden comfortabel zit</w:t>
      </w:r>
      <w:r>
        <w:t xml:space="preserve">. Dit kan naast of tegenover elkaar zijn. </w:t>
      </w:r>
    </w:p>
    <w:p w14:paraId="35256D12" w14:textId="77777777" w:rsidR="00C64713" w:rsidRPr="00381058" w:rsidRDefault="00C64713" w:rsidP="00C64713">
      <w:pPr>
        <w:pStyle w:val="Lijstalinea"/>
        <w:numPr>
          <w:ilvl w:val="0"/>
          <w:numId w:val="2"/>
        </w:numPr>
        <w:spacing w:line="288" w:lineRule="auto"/>
      </w:pPr>
      <w:r w:rsidRPr="00E602E2">
        <w:t>Het maakt niet</w:t>
      </w:r>
      <w:r>
        <w:t xml:space="preserve"> uit op welke hand je </w:t>
      </w:r>
      <w:proofErr w:type="spellStart"/>
      <w:r>
        <w:t>lormt</w:t>
      </w:r>
      <w:proofErr w:type="spellEnd"/>
      <w:r>
        <w:t>, je</w:t>
      </w:r>
      <w:r w:rsidRPr="00E602E2">
        <w:t xml:space="preserve"> kunt dit m</w:t>
      </w:r>
      <w:r>
        <w:t>et elkaar afspreken.</w:t>
      </w:r>
      <w:r>
        <w:br/>
      </w:r>
      <w:r w:rsidRPr="00E602E2">
        <w:t xml:space="preserve">Ook of de hand rechtop wordt gehouden, of </w:t>
      </w:r>
      <w:r>
        <w:t>ontspannen op tafel ligt, kun je</w:t>
      </w:r>
      <w:r w:rsidRPr="00E602E2">
        <w:t xml:space="preserve"> </w:t>
      </w:r>
      <w:r w:rsidRPr="00381058">
        <w:t xml:space="preserve">samen afstemmen. </w:t>
      </w:r>
    </w:p>
    <w:p w14:paraId="77D61950" w14:textId="77777777" w:rsidR="00C64713" w:rsidRPr="00381058" w:rsidRDefault="00C64713" w:rsidP="00C64713">
      <w:pPr>
        <w:pStyle w:val="Lijstalinea"/>
        <w:numPr>
          <w:ilvl w:val="0"/>
          <w:numId w:val="2"/>
        </w:numPr>
        <w:spacing w:line="288" w:lineRule="auto"/>
      </w:pPr>
      <w:r w:rsidRPr="00381058">
        <w:t>Ga samen na of de druk en de bewegingen van jouw hand op de hand van de ander prettig en goed te voelen zijn.</w:t>
      </w:r>
    </w:p>
    <w:p w14:paraId="6B9600BB" w14:textId="77777777" w:rsidR="00C64713" w:rsidRPr="00381058" w:rsidRDefault="00C64713" w:rsidP="00C64713">
      <w:pPr>
        <w:pStyle w:val="Lijstalinea"/>
        <w:numPr>
          <w:ilvl w:val="0"/>
          <w:numId w:val="2"/>
        </w:numPr>
        <w:spacing w:line="288" w:lineRule="auto"/>
      </w:pPr>
      <w:r w:rsidRPr="00381058">
        <w:t xml:space="preserve">Wanneer het gevoel aan de binnenzijde van de hand van de lezer verminderd is, kun je proberen om aan de buitenzijde van de hand te </w:t>
      </w:r>
      <w:proofErr w:type="spellStart"/>
      <w:r w:rsidRPr="00381058">
        <w:t>lormen</w:t>
      </w:r>
      <w:proofErr w:type="spellEnd"/>
      <w:r w:rsidRPr="00381058">
        <w:t>.</w:t>
      </w:r>
    </w:p>
    <w:p w14:paraId="74A6EAB6" w14:textId="77777777" w:rsidR="00C64713" w:rsidRPr="00414339" w:rsidRDefault="00C64713" w:rsidP="00C64713">
      <w:pPr>
        <w:pStyle w:val="Lijstalinea"/>
        <w:numPr>
          <w:ilvl w:val="0"/>
          <w:numId w:val="2"/>
        </w:numPr>
        <w:spacing w:line="288" w:lineRule="auto"/>
      </w:pPr>
      <w:r w:rsidRPr="00381058">
        <w:t>Wanneer je een foutje hebt gemaakt</w:t>
      </w:r>
      <w:r>
        <w:t xml:space="preserve">, kun je </w:t>
      </w:r>
      <w:r w:rsidRPr="00E602E2">
        <w:t xml:space="preserve">met de hand over de hele hand </w:t>
      </w:r>
      <w:r>
        <w:t xml:space="preserve">van de lezer strijken. Hiermee </w:t>
      </w:r>
      <w:r w:rsidRPr="00414339">
        <w:t>wis je het woord en kun je opnieuw beginnen.</w:t>
      </w:r>
    </w:p>
    <w:p w14:paraId="42872DCC" w14:textId="77777777" w:rsidR="00C64713" w:rsidRPr="00414339" w:rsidRDefault="00C64713" w:rsidP="00C64713">
      <w:pPr>
        <w:pStyle w:val="Lijstalinea"/>
        <w:numPr>
          <w:ilvl w:val="0"/>
          <w:numId w:val="2"/>
        </w:numPr>
        <w:spacing w:line="288" w:lineRule="auto"/>
      </w:pPr>
      <w:r w:rsidRPr="00414339">
        <w:t xml:space="preserve">Je geeft het einde van de zin aan door de hele hand op de hand van de gesprekspartner te leggen. </w:t>
      </w:r>
    </w:p>
    <w:p w14:paraId="56F4B151" w14:textId="77777777" w:rsidR="00C64713" w:rsidRDefault="00C64713" w:rsidP="00C64713">
      <w:pPr>
        <w:pStyle w:val="Lijstalinea"/>
        <w:numPr>
          <w:ilvl w:val="0"/>
          <w:numId w:val="2"/>
        </w:numPr>
        <w:spacing w:line="288" w:lineRule="auto"/>
      </w:pPr>
      <w:r w:rsidRPr="00414339">
        <w:t xml:space="preserve">Als je een vraag stelt, begin dan met het vraagteken in de hand, gevolgd door de zin. Je sluit de zin ook </w:t>
      </w:r>
      <w:r w:rsidRPr="00E602E2">
        <w:t xml:space="preserve">weer </w:t>
      </w:r>
      <w:r>
        <w:t>af</w:t>
      </w:r>
      <w:r w:rsidRPr="00E602E2">
        <w:t xml:space="preserve"> met het vraagteken.</w:t>
      </w:r>
    </w:p>
    <w:p w14:paraId="044351D6" w14:textId="77777777" w:rsidR="00C64713" w:rsidRDefault="00C64713" w:rsidP="00C64713"/>
    <w:p w14:paraId="25A73751" w14:textId="77777777" w:rsidR="00C64713" w:rsidRDefault="00C64713" w:rsidP="00C64713">
      <w:pPr>
        <w:spacing w:line="300" w:lineRule="atLeast"/>
        <w:rPr>
          <w:rFonts w:eastAsiaTheme="majorEastAsia" w:cstheme="majorBidi"/>
          <w:sz w:val="32"/>
          <w:szCs w:val="32"/>
        </w:rPr>
      </w:pPr>
      <w:r>
        <w:br w:type="page"/>
      </w:r>
    </w:p>
    <w:p w14:paraId="1B01D739" w14:textId="77777777" w:rsidR="00C64713" w:rsidRDefault="00C64713" w:rsidP="00C64713">
      <w:pPr>
        <w:pStyle w:val="Kop1"/>
      </w:pPr>
      <w:r>
        <w:lastRenderedPageBreak/>
        <w:t xml:space="preserve">Het </w:t>
      </w:r>
      <w:proofErr w:type="spellStart"/>
      <w:r>
        <w:t>Lorm</w:t>
      </w:r>
      <w:proofErr w:type="spellEnd"/>
      <w:r>
        <w:t>-alfabet</w:t>
      </w:r>
    </w:p>
    <w:p w14:paraId="30AA7369" w14:textId="77777777" w:rsidR="00C64713" w:rsidRDefault="00C64713" w:rsidP="00C64713"/>
    <w:p w14:paraId="161A447C" w14:textId="77777777" w:rsidR="00C64713" w:rsidRPr="0059402D" w:rsidRDefault="00C64713" w:rsidP="00C64713">
      <w:pPr>
        <w:spacing w:line="360" w:lineRule="auto"/>
        <w:rPr>
          <w:b/>
        </w:rPr>
      </w:pPr>
      <w:r>
        <w:rPr>
          <w:noProof/>
          <w:lang w:eastAsia="nl-NL"/>
        </w:rPr>
        <w:drawing>
          <wp:anchor distT="0" distB="0" distL="114300" distR="114300" simplePos="0" relativeHeight="251659264" behindDoc="0" locked="0" layoutInCell="1" allowOverlap="1" wp14:anchorId="0D7701FB" wp14:editId="2993A9C4">
            <wp:simplePos x="0" y="0"/>
            <wp:positionH relativeFrom="margin">
              <wp:posOffset>3966210</wp:posOffset>
            </wp:positionH>
            <wp:positionV relativeFrom="paragraph">
              <wp:posOffset>6398</wp:posOffset>
            </wp:positionV>
            <wp:extent cx="2205990" cy="3604260"/>
            <wp:effectExtent l="0" t="0" r="0" b="0"/>
            <wp:wrapSquare wrapText="bothSides"/>
            <wp:docPr id="63" name="Afbeelding 63" descr="Linkerhand met daarop de tik- en veegbewegingen van het Lorm alfabet aangeg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Lorm Alphabet for English.svg"/>
                    <pic:cNvPicPr>
                      <a:picLocks noChangeAspect="1" noChangeArrowheads="1"/>
                    </pic:cNvPicPr>
                  </pic:nvPicPr>
                  <pic:blipFill rotWithShape="1">
                    <a:blip r:embed="rId11">
                      <a:grayscl/>
                      <a:extLst>
                        <a:ext uri="{28A0092B-C50C-407E-A947-70E740481C1C}">
                          <a14:useLocalDpi xmlns:a14="http://schemas.microsoft.com/office/drawing/2010/main" val="0"/>
                        </a:ext>
                      </a:extLst>
                    </a:blip>
                    <a:srcRect l="8029" t="1658" r="6772" b="1199"/>
                    <a:stretch/>
                  </pic:blipFill>
                  <pic:spPr bwMode="auto">
                    <a:xfrm>
                      <a:off x="0" y="0"/>
                      <a:ext cx="2205990" cy="3604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402D">
        <w:rPr>
          <w:b/>
        </w:rPr>
        <w:t xml:space="preserve">A </w:t>
      </w:r>
      <w:r w:rsidRPr="0059402D">
        <w:t xml:space="preserve">– éénmaal tikken op de </w:t>
      </w:r>
      <w:r>
        <w:t xml:space="preserve">top van de </w:t>
      </w:r>
      <w:r w:rsidRPr="0059402D">
        <w:t>duim</w:t>
      </w:r>
    </w:p>
    <w:p w14:paraId="08C20B83" w14:textId="77777777" w:rsidR="00C64713" w:rsidRDefault="00C64713" w:rsidP="00C64713">
      <w:pPr>
        <w:spacing w:line="360" w:lineRule="auto"/>
      </w:pPr>
      <w:r w:rsidRPr="0059402D">
        <w:rPr>
          <w:b/>
        </w:rPr>
        <w:t>B</w:t>
      </w:r>
      <w:r>
        <w:t xml:space="preserve"> - naar beneden vegen over</w:t>
      </w:r>
      <w:r w:rsidRPr="0059402D">
        <w:t xml:space="preserve"> de wijsvinger</w:t>
      </w:r>
    </w:p>
    <w:p w14:paraId="1740587D" w14:textId="77777777" w:rsidR="00C64713" w:rsidRPr="0059402D" w:rsidRDefault="00C64713" w:rsidP="00C64713">
      <w:pPr>
        <w:spacing w:line="360" w:lineRule="auto"/>
      </w:pPr>
      <w:r w:rsidRPr="0059402D">
        <w:rPr>
          <w:b/>
        </w:rPr>
        <w:t>C</w:t>
      </w:r>
      <w:r w:rsidRPr="0059402D">
        <w:t xml:space="preserve"> - éénmaal tikken op de pols</w:t>
      </w:r>
    </w:p>
    <w:p w14:paraId="1A8F7A38" w14:textId="77777777" w:rsidR="00C64713" w:rsidRPr="0059402D" w:rsidRDefault="00C64713" w:rsidP="00C64713">
      <w:pPr>
        <w:spacing w:line="360" w:lineRule="auto"/>
      </w:pPr>
      <w:r w:rsidRPr="0059402D">
        <w:rPr>
          <w:b/>
        </w:rPr>
        <w:t>D</w:t>
      </w:r>
      <w:r>
        <w:t xml:space="preserve"> - naar beneden vegen over</w:t>
      </w:r>
      <w:r w:rsidRPr="0059402D">
        <w:t xml:space="preserve"> de middelvinger</w:t>
      </w:r>
    </w:p>
    <w:p w14:paraId="0D5082C6" w14:textId="77777777" w:rsidR="00C64713" w:rsidRDefault="00C64713" w:rsidP="00C64713">
      <w:pPr>
        <w:spacing w:line="360" w:lineRule="auto"/>
      </w:pPr>
      <w:r w:rsidRPr="0059402D">
        <w:rPr>
          <w:b/>
        </w:rPr>
        <w:t>E</w:t>
      </w:r>
      <w:r w:rsidRPr="0059402D">
        <w:t xml:space="preserve"> - éénmaal tikken op de </w:t>
      </w:r>
      <w:r>
        <w:t>top van de</w:t>
      </w:r>
      <w:r w:rsidRPr="0059402D">
        <w:t xml:space="preserve"> wijsvinger</w:t>
      </w:r>
    </w:p>
    <w:p w14:paraId="64B5A3E5" w14:textId="77777777" w:rsidR="00C64713" w:rsidRPr="0059402D" w:rsidRDefault="00C64713" w:rsidP="00C64713">
      <w:pPr>
        <w:spacing w:line="360" w:lineRule="auto"/>
      </w:pPr>
      <w:r w:rsidRPr="0059402D">
        <w:rPr>
          <w:b/>
        </w:rPr>
        <w:t>F</w:t>
      </w:r>
      <w:r w:rsidRPr="0059402D">
        <w:t xml:space="preserve"> - </w:t>
      </w:r>
      <w:r>
        <w:t xml:space="preserve">bovenaan de </w:t>
      </w:r>
      <w:r w:rsidRPr="0059402D">
        <w:t>wijs- en middelvinger</w:t>
      </w:r>
      <w:r>
        <w:t xml:space="preserve"> </w:t>
      </w:r>
      <w:r w:rsidRPr="0059402D">
        <w:t>samenknijpen</w:t>
      </w:r>
    </w:p>
    <w:p w14:paraId="275D6A59" w14:textId="77777777" w:rsidR="00C64713" w:rsidRPr="0059402D" w:rsidRDefault="00C64713" w:rsidP="00C64713">
      <w:pPr>
        <w:spacing w:line="360" w:lineRule="auto"/>
      </w:pPr>
      <w:r w:rsidRPr="0059402D">
        <w:rPr>
          <w:b/>
        </w:rPr>
        <w:t>G</w:t>
      </w:r>
      <w:r>
        <w:t xml:space="preserve"> - naar beneden vegen over</w:t>
      </w:r>
      <w:r w:rsidRPr="0059402D">
        <w:t xml:space="preserve"> de ringvinger</w:t>
      </w:r>
    </w:p>
    <w:p w14:paraId="45C5B039" w14:textId="77777777" w:rsidR="00C64713" w:rsidRPr="0059402D" w:rsidRDefault="00C64713" w:rsidP="00C64713">
      <w:pPr>
        <w:spacing w:line="360" w:lineRule="auto"/>
      </w:pPr>
      <w:r w:rsidRPr="0059402D">
        <w:rPr>
          <w:b/>
        </w:rPr>
        <w:t>H</w:t>
      </w:r>
      <w:r>
        <w:t xml:space="preserve"> - naar beneden vegen over</w:t>
      </w:r>
      <w:r w:rsidRPr="0059402D">
        <w:t xml:space="preserve"> de pink</w:t>
      </w:r>
    </w:p>
    <w:p w14:paraId="4C065705" w14:textId="77777777" w:rsidR="00C64713" w:rsidRDefault="00C64713" w:rsidP="00C64713">
      <w:pPr>
        <w:spacing w:line="360" w:lineRule="auto"/>
      </w:pPr>
      <w:r w:rsidRPr="0059402D">
        <w:rPr>
          <w:b/>
        </w:rPr>
        <w:t xml:space="preserve">I </w:t>
      </w:r>
      <w:r w:rsidRPr="0059402D">
        <w:t xml:space="preserve">- éénmaal tikken op de </w:t>
      </w:r>
      <w:r>
        <w:t>top van de</w:t>
      </w:r>
      <w:r w:rsidRPr="0059402D">
        <w:t xml:space="preserve"> middelvinger</w:t>
      </w:r>
    </w:p>
    <w:p w14:paraId="2A452C44" w14:textId="77777777" w:rsidR="00C64713" w:rsidRDefault="00C64713" w:rsidP="00C64713">
      <w:pPr>
        <w:spacing w:line="360" w:lineRule="auto"/>
      </w:pPr>
      <w:r w:rsidRPr="0059402D">
        <w:rPr>
          <w:b/>
        </w:rPr>
        <w:t xml:space="preserve">J </w:t>
      </w:r>
      <w:r w:rsidRPr="0059402D">
        <w:t xml:space="preserve">- tweemaal tikken op de </w:t>
      </w:r>
      <w:r>
        <w:t xml:space="preserve">top van de </w:t>
      </w:r>
      <w:r w:rsidRPr="0059402D">
        <w:t>middelvinger</w:t>
      </w:r>
    </w:p>
    <w:p w14:paraId="3ABFF130" w14:textId="77777777" w:rsidR="00C64713" w:rsidRPr="0059402D" w:rsidRDefault="00C64713" w:rsidP="00C64713">
      <w:pPr>
        <w:spacing w:line="360" w:lineRule="auto"/>
      </w:pPr>
      <w:r w:rsidRPr="0059402D">
        <w:rPr>
          <w:b/>
        </w:rPr>
        <w:t>K</w:t>
      </w:r>
      <w:r w:rsidRPr="0059402D">
        <w:t xml:space="preserve"> - vier vingers samen</w:t>
      </w:r>
      <w:r>
        <w:t xml:space="preserve"> tikken</w:t>
      </w:r>
      <w:r w:rsidRPr="0059402D">
        <w:t xml:space="preserve"> in de </w:t>
      </w:r>
      <w:r>
        <w:t>handpalm</w:t>
      </w:r>
    </w:p>
    <w:p w14:paraId="70949906" w14:textId="77777777" w:rsidR="00C64713" w:rsidRPr="0059402D" w:rsidRDefault="00C64713" w:rsidP="00C64713">
      <w:pPr>
        <w:spacing w:line="360" w:lineRule="auto"/>
      </w:pPr>
      <w:r w:rsidRPr="0059402D">
        <w:rPr>
          <w:b/>
        </w:rPr>
        <w:t>L</w:t>
      </w:r>
      <w:r w:rsidRPr="0059402D">
        <w:t xml:space="preserve"> - naar beneden v</w:t>
      </w:r>
      <w:r>
        <w:t xml:space="preserve">egen over de middelvinger en </w:t>
      </w:r>
      <w:r w:rsidRPr="0059402D">
        <w:t>handpalm</w:t>
      </w:r>
    </w:p>
    <w:p w14:paraId="0FBF6C2D" w14:textId="77777777" w:rsidR="00C64713" w:rsidRPr="0059402D" w:rsidRDefault="00C64713" w:rsidP="00C64713">
      <w:pPr>
        <w:spacing w:line="360" w:lineRule="auto"/>
      </w:pPr>
      <w:r w:rsidRPr="0059402D">
        <w:rPr>
          <w:b/>
        </w:rPr>
        <w:t>M</w:t>
      </w:r>
      <w:r w:rsidRPr="0059402D">
        <w:t xml:space="preserve"> – éénmaal tikken onder de pink</w:t>
      </w:r>
    </w:p>
    <w:p w14:paraId="3DA5AA87" w14:textId="77777777" w:rsidR="00C64713" w:rsidRPr="0059402D" w:rsidRDefault="00C64713" w:rsidP="00C64713">
      <w:pPr>
        <w:spacing w:line="360" w:lineRule="auto"/>
      </w:pPr>
      <w:r w:rsidRPr="0059402D">
        <w:rPr>
          <w:b/>
        </w:rPr>
        <w:t>N</w:t>
      </w:r>
      <w:r w:rsidRPr="0059402D">
        <w:t xml:space="preserve"> - éénmaal tikken onder de wijsvinger</w:t>
      </w:r>
    </w:p>
    <w:p w14:paraId="178BCF04" w14:textId="77777777" w:rsidR="00C64713" w:rsidRPr="0059402D" w:rsidRDefault="00C64713" w:rsidP="00C64713">
      <w:pPr>
        <w:spacing w:line="360" w:lineRule="auto"/>
      </w:pPr>
      <w:r w:rsidRPr="0059402D">
        <w:rPr>
          <w:b/>
        </w:rPr>
        <w:t>O</w:t>
      </w:r>
      <w:r w:rsidRPr="0059402D">
        <w:t xml:space="preserve"> - éénmaal tikken op de </w:t>
      </w:r>
      <w:r>
        <w:t>top van de</w:t>
      </w:r>
      <w:r w:rsidRPr="0059402D">
        <w:t xml:space="preserve"> ringvinger</w:t>
      </w:r>
    </w:p>
    <w:p w14:paraId="69919B5A" w14:textId="77777777" w:rsidR="00C64713" w:rsidRPr="0059402D" w:rsidRDefault="00C64713" w:rsidP="00C64713">
      <w:pPr>
        <w:spacing w:line="360" w:lineRule="auto"/>
      </w:pPr>
      <w:r w:rsidRPr="0059402D">
        <w:rPr>
          <w:b/>
        </w:rPr>
        <w:t>P</w:t>
      </w:r>
      <w:r w:rsidRPr="0059402D">
        <w:t xml:space="preserve"> - naar boven vegen langs de wijsvinger</w:t>
      </w:r>
    </w:p>
    <w:p w14:paraId="1201AFCD" w14:textId="77777777" w:rsidR="00C64713" w:rsidRPr="0059402D" w:rsidRDefault="00C64713" w:rsidP="00C64713">
      <w:pPr>
        <w:spacing w:line="360" w:lineRule="auto"/>
      </w:pPr>
      <w:r w:rsidRPr="0059402D">
        <w:rPr>
          <w:b/>
        </w:rPr>
        <w:t>Q</w:t>
      </w:r>
      <w:r w:rsidRPr="0059402D">
        <w:t xml:space="preserve"> - naar boven vegen langs de handpalm naar de pink</w:t>
      </w:r>
    </w:p>
    <w:p w14:paraId="65C218B9" w14:textId="77777777" w:rsidR="00C64713" w:rsidRPr="0059402D" w:rsidRDefault="00C64713" w:rsidP="00C64713">
      <w:pPr>
        <w:spacing w:line="360" w:lineRule="auto"/>
      </w:pPr>
      <w:r w:rsidRPr="0059402D">
        <w:rPr>
          <w:b/>
        </w:rPr>
        <w:t>R</w:t>
      </w:r>
      <w:r>
        <w:t xml:space="preserve"> - vier vingers richting de duim ‘rollen’ </w:t>
      </w:r>
      <w:r w:rsidRPr="0059402D">
        <w:t>onderin de palm van de hand</w:t>
      </w:r>
    </w:p>
    <w:p w14:paraId="623B5576" w14:textId="77777777" w:rsidR="00C64713" w:rsidRPr="0059402D" w:rsidRDefault="00C64713" w:rsidP="00C64713">
      <w:pPr>
        <w:spacing w:line="360" w:lineRule="auto"/>
      </w:pPr>
      <w:r w:rsidRPr="0059402D">
        <w:rPr>
          <w:b/>
        </w:rPr>
        <w:t>S</w:t>
      </w:r>
      <w:r w:rsidRPr="0059402D">
        <w:t xml:space="preserve"> - een cirkel </w:t>
      </w:r>
      <w:r>
        <w:t xml:space="preserve">draaien richting de duim </w:t>
      </w:r>
      <w:r w:rsidRPr="0059402D">
        <w:t>in de palm van de hand</w:t>
      </w:r>
    </w:p>
    <w:p w14:paraId="194A6B0F" w14:textId="77777777" w:rsidR="00C64713" w:rsidRPr="0059402D" w:rsidRDefault="00C64713" w:rsidP="00C64713">
      <w:pPr>
        <w:spacing w:line="360" w:lineRule="auto"/>
      </w:pPr>
      <w:r w:rsidRPr="0059402D">
        <w:rPr>
          <w:b/>
        </w:rPr>
        <w:t>T</w:t>
      </w:r>
      <w:r>
        <w:t xml:space="preserve"> - naar beneden vegen over</w:t>
      </w:r>
      <w:r w:rsidRPr="0059402D">
        <w:t xml:space="preserve"> de duim</w:t>
      </w:r>
    </w:p>
    <w:p w14:paraId="56F9D419" w14:textId="77777777" w:rsidR="00C64713" w:rsidRPr="0059402D" w:rsidRDefault="00C64713" w:rsidP="00C64713">
      <w:pPr>
        <w:spacing w:line="360" w:lineRule="auto"/>
      </w:pPr>
      <w:r w:rsidRPr="0059402D">
        <w:rPr>
          <w:b/>
        </w:rPr>
        <w:t>U</w:t>
      </w:r>
      <w:r w:rsidRPr="0059402D">
        <w:t xml:space="preserve"> - éénmaal tikken op de </w:t>
      </w:r>
      <w:r>
        <w:t>top van de</w:t>
      </w:r>
      <w:r w:rsidRPr="0059402D">
        <w:t xml:space="preserve"> pink</w:t>
      </w:r>
    </w:p>
    <w:p w14:paraId="494A9F05" w14:textId="77777777" w:rsidR="00C64713" w:rsidRPr="0059402D" w:rsidRDefault="00C64713" w:rsidP="00C64713">
      <w:pPr>
        <w:spacing w:line="360" w:lineRule="auto"/>
      </w:pPr>
      <w:r w:rsidRPr="0059402D">
        <w:rPr>
          <w:b/>
        </w:rPr>
        <w:t>V</w:t>
      </w:r>
      <w:r w:rsidRPr="0059402D">
        <w:t xml:space="preserve"> - éénmaal tikken op de muis van de hand</w:t>
      </w:r>
    </w:p>
    <w:p w14:paraId="4EC357C9" w14:textId="77777777" w:rsidR="00C64713" w:rsidRPr="0059402D" w:rsidRDefault="00C64713" w:rsidP="00C64713">
      <w:pPr>
        <w:spacing w:line="360" w:lineRule="auto"/>
      </w:pPr>
      <w:r w:rsidRPr="0059402D">
        <w:rPr>
          <w:b/>
        </w:rPr>
        <w:t>W</w:t>
      </w:r>
      <w:r w:rsidRPr="0059402D">
        <w:t xml:space="preserve"> - tweemaal tikken op de muis van de hand</w:t>
      </w:r>
    </w:p>
    <w:p w14:paraId="370B931C" w14:textId="77777777" w:rsidR="00C64713" w:rsidRPr="0059402D" w:rsidRDefault="00C64713" w:rsidP="00C64713">
      <w:pPr>
        <w:spacing w:line="360" w:lineRule="auto"/>
      </w:pPr>
      <w:r w:rsidRPr="0059402D">
        <w:rPr>
          <w:b/>
        </w:rPr>
        <w:t>X</w:t>
      </w:r>
      <w:r w:rsidRPr="0059402D">
        <w:t xml:space="preserve"> - horizontaal naar buiten vegen over de pols</w:t>
      </w:r>
    </w:p>
    <w:p w14:paraId="521771E3" w14:textId="77777777" w:rsidR="00C64713" w:rsidRPr="0059402D" w:rsidRDefault="00C64713" w:rsidP="00C64713">
      <w:pPr>
        <w:spacing w:line="360" w:lineRule="auto"/>
      </w:pPr>
      <w:r w:rsidRPr="0059402D">
        <w:rPr>
          <w:b/>
        </w:rPr>
        <w:t xml:space="preserve">Y </w:t>
      </w:r>
      <w:r w:rsidRPr="0059402D">
        <w:t>- horizontaal naar buiten vegen onderaan de vier vingers</w:t>
      </w:r>
    </w:p>
    <w:p w14:paraId="6878EDB3" w14:textId="77777777" w:rsidR="00C64713" w:rsidRPr="0059402D" w:rsidRDefault="00C64713" w:rsidP="00C64713">
      <w:pPr>
        <w:spacing w:line="360" w:lineRule="auto"/>
      </w:pPr>
      <w:r w:rsidRPr="0059402D">
        <w:rPr>
          <w:b/>
        </w:rPr>
        <w:t>Z</w:t>
      </w:r>
      <w:r w:rsidRPr="0059402D">
        <w:t xml:space="preserve"> - schuin naar boven vegen van de muis van de hand richting pink</w:t>
      </w:r>
    </w:p>
    <w:p w14:paraId="0243DCE0" w14:textId="77777777" w:rsidR="00C64713" w:rsidRDefault="00C64713" w:rsidP="00C64713">
      <w:pPr>
        <w:spacing w:line="300" w:lineRule="atLeast"/>
        <w:rPr>
          <w:rFonts w:eastAsiaTheme="majorEastAsia" w:cstheme="majorBidi"/>
          <w:sz w:val="32"/>
          <w:szCs w:val="32"/>
        </w:rPr>
      </w:pPr>
      <w:r>
        <w:br w:type="page"/>
      </w:r>
    </w:p>
    <w:p w14:paraId="007D1F9F" w14:textId="77777777" w:rsidR="00C64713" w:rsidRDefault="00C64713" w:rsidP="00C64713">
      <w:pPr>
        <w:pStyle w:val="Kop1"/>
      </w:pPr>
      <w:r w:rsidRPr="0097286F">
        <w:lastRenderedPageBreak/>
        <w:t xml:space="preserve">Zijn er nog andere </w:t>
      </w:r>
      <w:r>
        <w:t>manieren om te communiceren?</w:t>
      </w:r>
    </w:p>
    <w:p w14:paraId="5B32CA9D" w14:textId="77777777" w:rsidR="00C64713" w:rsidRPr="0018708F" w:rsidRDefault="00C64713" w:rsidP="00C64713">
      <w:r w:rsidRPr="0018708F">
        <w:t>Je kunt ook communiceren met iemand met een beperking in horen en zien met behulp van een mobiele telefoon. Met de dicteerfunctie kun je een boodschap inspreken en de lezer kan de tekst aflezen met behulp van een brailleleesregel. Hij of zij kan dan weer terugpraten, tekst op de mobiele telefoon inspreken of de boodschap opschrijven.</w:t>
      </w:r>
    </w:p>
    <w:p w14:paraId="4693CE2F" w14:textId="77777777" w:rsidR="00C64713" w:rsidRPr="0018708F" w:rsidRDefault="00C64713" w:rsidP="00C64713"/>
    <w:p w14:paraId="2F59B00D" w14:textId="77777777" w:rsidR="00C64713" w:rsidRDefault="00C64713" w:rsidP="00C64713">
      <w:r w:rsidRPr="0018708F">
        <w:t xml:space="preserve">Wanneer je een langer gesprek moet voeren kun je een gespecialiseerde tolk inzetten. Dit kan zijn een schrijftolk, een tolk Nederlandse gebarentaal of een gespecialiseerd tolk vierhandengebaren, vingerspellen in de hand of </w:t>
      </w:r>
      <w:proofErr w:type="spellStart"/>
      <w:r w:rsidRPr="0018708F">
        <w:t>lorm</w:t>
      </w:r>
      <w:proofErr w:type="spellEnd"/>
      <w:r w:rsidRPr="0018708F">
        <w:t xml:space="preserve"> inzetten. Stem dit altijd af met de persoon met een beperking in horen en zien.</w:t>
      </w:r>
    </w:p>
    <w:p w14:paraId="1EC3A76F" w14:textId="77777777" w:rsidR="00C64713" w:rsidRDefault="00C64713" w:rsidP="00C64713"/>
    <w:p w14:paraId="52FB1674" w14:textId="77777777" w:rsidR="00C64713" w:rsidRPr="000310EE" w:rsidRDefault="00C64713" w:rsidP="00C64713"/>
    <w:p w14:paraId="059944C6" w14:textId="77777777" w:rsidR="00C64713" w:rsidRPr="000310EE" w:rsidRDefault="00C64713" w:rsidP="00C64713">
      <w:pPr>
        <w:pStyle w:val="Kop1"/>
      </w:pPr>
      <w:r w:rsidRPr="000310EE">
        <w:t xml:space="preserve">Waar kan ik </w:t>
      </w:r>
      <w:proofErr w:type="spellStart"/>
      <w:r w:rsidRPr="000310EE">
        <w:t>Lorm</w:t>
      </w:r>
      <w:proofErr w:type="spellEnd"/>
      <w:r w:rsidRPr="000310EE">
        <w:t xml:space="preserve"> leren? </w:t>
      </w:r>
    </w:p>
    <w:p w14:paraId="63F0113B" w14:textId="77777777" w:rsidR="00C64713" w:rsidRPr="0094764A" w:rsidRDefault="00C64713" w:rsidP="00C64713">
      <w:r w:rsidRPr="0094764A">
        <w:t xml:space="preserve">Heb je een beperking in horen en zien en ben je niet bekend met gebarentaal en braille, dan is </w:t>
      </w:r>
      <w:proofErr w:type="spellStart"/>
      <w:r w:rsidRPr="0094764A">
        <w:t>Lorm</w:t>
      </w:r>
      <w:proofErr w:type="spellEnd"/>
      <w:r w:rsidRPr="0094764A">
        <w:t xml:space="preserve"> de meest eenvoudige communicatiemethode om te leren. Dit kan bij Koninklijke Visio. In de training </w:t>
      </w:r>
      <w:proofErr w:type="spellStart"/>
      <w:r w:rsidRPr="0094764A">
        <w:t>Lorm</w:t>
      </w:r>
      <w:proofErr w:type="spellEnd"/>
      <w:r w:rsidRPr="0094764A">
        <w:t xml:space="preserve"> leer je het alfabet en het lezen van woorden en eenvoudige zinnen. </w:t>
      </w:r>
    </w:p>
    <w:p w14:paraId="0BD1F235" w14:textId="77777777" w:rsidR="00C64713" w:rsidRDefault="00C64713" w:rsidP="00C64713"/>
    <w:p w14:paraId="104592B4" w14:textId="77777777" w:rsidR="00C64713" w:rsidRPr="005A270F" w:rsidRDefault="00C64713" w:rsidP="00C64713">
      <w:r>
        <w:t>De instructie kan auditief, visueel en tactiel, in braille, reliëf én vanuit het vingerspellen of blokletters in de hand, aangeboden worden. Zo is er een audio-module die je kunt beluisteren, een zwartdruk versie met visuele afbeeldingen van de handen en een tactiele-module waarbij de tekst in braille en de handen in reliëf zijn gedrukt. Tijdens de training krijg je oefenmateriaal waa</w:t>
      </w:r>
      <w:r w:rsidRPr="005A270F">
        <w:t xml:space="preserve">rmee je thuis kan oefenen. </w:t>
      </w:r>
      <w:r>
        <w:t xml:space="preserve">Je kunt dit </w:t>
      </w:r>
      <w:r w:rsidRPr="005A270F">
        <w:t xml:space="preserve">alleen </w:t>
      </w:r>
      <w:r>
        <w:t xml:space="preserve">doen </w:t>
      </w:r>
      <w:r w:rsidRPr="005A270F">
        <w:t>maar ook samen met iemand anders.</w:t>
      </w:r>
    </w:p>
    <w:p w14:paraId="5819C6C0" w14:textId="77777777" w:rsidR="00C64713" w:rsidRPr="005A270F" w:rsidRDefault="00C64713" w:rsidP="00C64713"/>
    <w:p w14:paraId="6FEA98E7" w14:textId="77777777" w:rsidR="00C64713" w:rsidRPr="005A270F" w:rsidRDefault="00C64713" w:rsidP="00C64713">
      <w:r w:rsidRPr="005A270F">
        <w:t xml:space="preserve">De trainingen worden gegeven bij </w:t>
      </w:r>
      <w:r w:rsidRPr="00EE2143">
        <w:t xml:space="preserve">Koninklijke </w:t>
      </w:r>
      <w:r w:rsidRPr="005A270F">
        <w:t>Visio op locatie Het Loo Erf in Apeldoorn.</w:t>
      </w:r>
    </w:p>
    <w:p w14:paraId="15F8B801" w14:textId="77777777" w:rsidR="00C64713" w:rsidRDefault="00C64713" w:rsidP="00C64713"/>
    <w:p w14:paraId="01B7A900" w14:textId="77777777" w:rsidR="00C64713" w:rsidRPr="001E19D8" w:rsidRDefault="00C64713" w:rsidP="00C64713">
      <w:pPr>
        <w:pStyle w:val="Kop1"/>
      </w:pPr>
      <w:r w:rsidRPr="001E19D8">
        <w:t>Heb je nog vragen?</w:t>
      </w:r>
    </w:p>
    <w:p w14:paraId="7DDB2609" w14:textId="77777777" w:rsidR="00C64713" w:rsidRPr="001E19D8" w:rsidRDefault="00C64713" w:rsidP="00C64713">
      <w:pPr>
        <w:spacing w:line="300" w:lineRule="atLeast"/>
        <w:rPr>
          <w:sz w:val="22"/>
          <w:szCs w:val="22"/>
        </w:rPr>
      </w:pPr>
      <w:r w:rsidRPr="001E19D8">
        <w:t xml:space="preserve">Mail naar </w:t>
      </w:r>
      <w:hyperlink r:id="rId14" w:history="1">
        <w:r w:rsidRPr="001E19D8">
          <w:rPr>
            <w:rStyle w:val="Hyperlink"/>
          </w:rPr>
          <w:t>kennisportaal@visio.org</w:t>
        </w:r>
      </w:hyperlink>
      <w:r w:rsidRPr="001E19D8">
        <w:t>, of bel 088 585 56 66.</w:t>
      </w:r>
    </w:p>
    <w:p w14:paraId="5B4F1A96" w14:textId="77777777" w:rsidR="00C64713" w:rsidRPr="001E19D8" w:rsidRDefault="00C64713" w:rsidP="00C64713">
      <w:r w:rsidRPr="001E19D8">
        <w:t xml:space="preserve">Meer artikelen, video’s en podcasts vind je op </w:t>
      </w:r>
      <w:hyperlink r:id="rId15" w:history="1">
        <w:r w:rsidRPr="001E19D8">
          <w:rPr>
            <w:rStyle w:val="Hyperlink"/>
          </w:rPr>
          <w:t>kennisportaal.visio.org</w:t>
        </w:r>
      </w:hyperlink>
    </w:p>
    <w:p w14:paraId="04BBCBE1" w14:textId="77777777" w:rsidR="00C64713" w:rsidRPr="001E19D8" w:rsidRDefault="00C64713" w:rsidP="00C64713"/>
    <w:p w14:paraId="338932FB" w14:textId="77777777" w:rsidR="00C64713" w:rsidRPr="001E19D8" w:rsidRDefault="00C64713" w:rsidP="00C64713">
      <w:pPr>
        <w:rPr>
          <w:b/>
        </w:rPr>
      </w:pPr>
      <w:r w:rsidRPr="001E19D8">
        <w:rPr>
          <w:b/>
        </w:rPr>
        <w:t xml:space="preserve">Koninklijke Visio </w:t>
      </w:r>
    </w:p>
    <w:p w14:paraId="3175A286" w14:textId="77777777" w:rsidR="00C64713" w:rsidRPr="001E19D8" w:rsidRDefault="00C64713" w:rsidP="00C64713">
      <w:r w:rsidRPr="001E19D8">
        <w:t>expertisecentrum voor slechtziende en blinde mensen</w:t>
      </w:r>
    </w:p>
    <w:p w14:paraId="08E8B245" w14:textId="77777777" w:rsidR="00C64713" w:rsidRDefault="00C64713" w:rsidP="00C64713">
      <w:hyperlink r:id="rId16" w:history="1">
        <w:r w:rsidRPr="001E19D8">
          <w:rPr>
            <w:rStyle w:val="Hyperlink"/>
          </w:rPr>
          <w:t>www.visio.org</w:t>
        </w:r>
      </w:hyperlink>
      <w:r w:rsidRPr="001E19D8">
        <w:t xml:space="preserve"> </w:t>
      </w:r>
    </w:p>
    <w:p w14:paraId="70DFD6D2" w14:textId="7A820307" w:rsidR="0050359C" w:rsidRPr="00C64713" w:rsidRDefault="0050359C" w:rsidP="00C64713">
      <w:r w:rsidRPr="00C64713">
        <w:t xml:space="preserve"> </w:t>
      </w:r>
    </w:p>
    <w:sectPr w:rsidR="0050359C" w:rsidRPr="00C64713" w:rsidSect="00096E1C">
      <w:headerReference w:type="default" r:id="rId17"/>
      <w:foot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A772F" w14:textId="77777777" w:rsidR="0039082A" w:rsidRDefault="0039082A" w:rsidP="008E0750">
      <w:pPr>
        <w:spacing w:line="240" w:lineRule="auto"/>
      </w:pPr>
      <w:r>
        <w:separator/>
      </w:r>
    </w:p>
  </w:endnote>
  <w:endnote w:type="continuationSeparator" w:id="0">
    <w:p w14:paraId="32A1DD25" w14:textId="77777777" w:rsidR="0039082A" w:rsidRDefault="0039082A" w:rsidP="008E0750">
      <w:pPr>
        <w:spacing w:line="240" w:lineRule="auto"/>
      </w:pPr>
      <w:r>
        <w:continuationSeparator/>
      </w:r>
    </w:p>
  </w:endnote>
  <w:endnote w:type="continuationNotice" w:id="1">
    <w:p w14:paraId="4F6E588D" w14:textId="77777777" w:rsidR="0039082A" w:rsidRDefault="003908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178062"/>
      <w:docPartObj>
        <w:docPartGallery w:val="Page Numbers (Bottom of Page)"/>
        <w:docPartUnique/>
      </w:docPartObj>
    </w:sdtPr>
    <w:sdtEndPr/>
    <w:sdtContent>
      <w:p w14:paraId="1472105A" w14:textId="0A2C3964" w:rsidR="009A5F45" w:rsidRDefault="009A5F45">
        <w:pPr>
          <w:pStyle w:val="Voettekst"/>
          <w:jc w:val="center"/>
        </w:pPr>
        <w:r>
          <w:fldChar w:fldCharType="begin"/>
        </w:r>
        <w:r>
          <w:instrText>PAGE   \* MERGEFORMAT</w:instrText>
        </w:r>
        <w:r>
          <w:fldChar w:fldCharType="separate"/>
        </w:r>
        <w:r w:rsidR="000D26E5">
          <w:rPr>
            <w:noProof/>
          </w:rPr>
          <w:t>2</w:t>
        </w:r>
        <w:r>
          <w:fldChar w:fldCharType="end"/>
        </w:r>
      </w:p>
    </w:sdtContent>
  </w:sdt>
  <w:p w14:paraId="77C72A21" w14:textId="77777777" w:rsidR="009A5F45" w:rsidRDefault="009A5F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6BF1" w14:textId="77777777" w:rsidR="0039082A" w:rsidRDefault="0039082A" w:rsidP="008E0750">
      <w:pPr>
        <w:spacing w:line="240" w:lineRule="auto"/>
      </w:pPr>
      <w:r>
        <w:separator/>
      </w:r>
    </w:p>
  </w:footnote>
  <w:footnote w:type="continuationSeparator" w:id="0">
    <w:p w14:paraId="0C301C0A" w14:textId="77777777" w:rsidR="0039082A" w:rsidRDefault="0039082A" w:rsidP="008E0750">
      <w:pPr>
        <w:spacing w:line="240" w:lineRule="auto"/>
      </w:pPr>
      <w:r>
        <w:continuationSeparator/>
      </w:r>
    </w:p>
  </w:footnote>
  <w:footnote w:type="continuationNotice" w:id="1">
    <w:p w14:paraId="0703B26A" w14:textId="77777777" w:rsidR="0039082A" w:rsidRDefault="003908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9A5F45" w:rsidRDefault="009A5F45"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9A5F45" w:rsidRDefault="009A5F4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9A5F45" w:rsidRDefault="009A5F45" w:rsidP="00994FE6"/>
                </w:txbxContent>
              </v:textbox>
              <w10:wrap anchorx="page" anchory="page"/>
              <w10:anchorlock/>
            </v:shape>
          </w:pict>
        </mc:Fallback>
      </mc:AlternateContent>
    </w:r>
    <w:r>
      <w:t xml:space="preserve">  </w:t>
    </w:r>
    <w:bookmarkEnd w:id="0"/>
  </w:p>
  <w:p w14:paraId="3D69A8E4" w14:textId="663D3865" w:rsidR="009A5F45" w:rsidRDefault="009A5F45">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9A5F45" w:rsidRDefault="009A5F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9A5F45" w:rsidRDefault="009A5F45" w:rsidP="00545407">
    <w:pPr>
      <w:pStyle w:val="Koptekst"/>
    </w:pPr>
    <w:bookmarkStart w:id="1"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321E8"/>
    <w:multiLevelType w:val="hybridMultilevel"/>
    <w:tmpl w:val="D08879B4"/>
    <w:lvl w:ilvl="0" w:tplc="7FBA6B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941203">
    <w:abstractNumId w:val="1"/>
  </w:num>
  <w:num w:numId="2" w16cid:durableId="101352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10EE"/>
    <w:rsid w:val="00037F03"/>
    <w:rsid w:val="000414B3"/>
    <w:rsid w:val="000445D9"/>
    <w:rsid w:val="00045387"/>
    <w:rsid w:val="00047134"/>
    <w:rsid w:val="000619B3"/>
    <w:rsid w:val="00070239"/>
    <w:rsid w:val="000910DB"/>
    <w:rsid w:val="00096E1C"/>
    <w:rsid w:val="00097567"/>
    <w:rsid w:val="000A2897"/>
    <w:rsid w:val="000B2DE9"/>
    <w:rsid w:val="000C0F82"/>
    <w:rsid w:val="000D26E5"/>
    <w:rsid w:val="000E0611"/>
    <w:rsid w:val="000F6AE6"/>
    <w:rsid w:val="00110F10"/>
    <w:rsid w:val="00112B4E"/>
    <w:rsid w:val="00115EDC"/>
    <w:rsid w:val="00120CE2"/>
    <w:rsid w:val="00124469"/>
    <w:rsid w:val="001302B6"/>
    <w:rsid w:val="0013070C"/>
    <w:rsid w:val="001425CD"/>
    <w:rsid w:val="00155EEF"/>
    <w:rsid w:val="00156978"/>
    <w:rsid w:val="00164697"/>
    <w:rsid w:val="00177BDC"/>
    <w:rsid w:val="00177D54"/>
    <w:rsid w:val="0018708F"/>
    <w:rsid w:val="00195D91"/>
    <w:rsid w:val="001962DA"/>
    <w:rsid w:val="001B60C7"/>
    <w:rsid w:val="001C25CC"/>
    <w:rsid w:val="001D397E"/>
    <w:rsid w:val="001E118A"/>
    <w:rsid w:val="001F30D0"/>
    <w:rsid w:val="001F602D"/>
    <w:rsid w:val="00202FBC"/>
    <w:rsid w:val="002362AD"/>
    <w:rsid w:val="00260A50"/>
    <w:rsid w:val="0026676E"/>
    <w:rsid w:val="0028142A"/>
    <w:rsid w:val="00287E07"/>
    <w:rsid w:val="00295D12"/>
    <w:rsid w:val="002A4AA3"/>
    <w:rsid w:val="002A5CB9"/>
    <w:rsid w:val="002D72AF"/>
    <w:rsid w:val="002E0279"/>
    <w:rsid w:val="002F7B4F"/>
    <w:rsid w:val="00303999"/>
    <w:rsid w:val="003061D6"/>
    <w:rsid w:val="00321A9C"/>
    <w:rsid w:val="00323F8E"/>
    <w:rsid w:val="00365B24"/>
    <w:rsid w:val="00365E45"/>
    <w:rsid w:val="00370E08"/>
    <w:rsid w:val="00371287"/>
    <w:rsid w:val="00375BBE"/>
    <w:rsid w:val="00381058"/>
    <w:rsid w:val="00382A96"/>
    <w:rsid w:val="0039082A"/>
    <w:rsid w:val="00397439"/>
    <w:rsid w:val="003A3825"/>
    <w:rsid w:val="003B3AEE"/>
    <w:rsid w:val="003B6B1D"/>
    <w:rsid w:val="003D3DA8"/>
    <w:rsid w:val="003D4FDA"/>
    <w:rsid w:val="003E39B3"/>
    <w:rsid w:val="003E76C3"/>
    <w:rsid w:val="003E76E5"/>
    <w:rsid w:val="0041032B"/>
    <w:rsid w:val="00414339"/>
    <w:rsid w:val="004212E5"/>
    <w:rsid w:val="004325FB"/>
    <w:rsid w:val="0043515A"/>
    <w:rsid w:val="00435C7A"/>
    <w:rsid w:val="00442960"/>
    <w:rsid w:val="00457DF2"/>
    <w:rsid w:val="004737B6"/>
    <w:rsid w:val="00474DFC"/>
    <w:rsid w:val="004805E4"/>
    <w:rsid w:val="00490288"/>
    <w:rsid w:val="00495AA4"/>
    <w:rsid w:val="00495B62"/>
    <w:rsid w:val="00500893"/>
    <w:rsid w:val="005016C6"/>
    <w:rsid w:val="005033A2"/>
    <w:rsid w:val="0050359C"/>
    <w:rsid w:val="0050538A"/>
    <w:rsid w:val="00515D1F"/>
    <w:rsid w:val="005168A4"/>
    <w:rsid w:val="00545407"/>
    <w:rsid w:val="00563409"/>
    <w:rsid w:val="00565A26"/>
    <w:rsid w:val="00565EBB"/>
    <w:rsid w:val="00566BE3"/>
    <w:rsid w:val="00574CA9"/>
    <w:rsid w:val="00575DC8"/>
    <w:rsid w:val="005849C6"/>
    <w:rsid w:val="005947E7"/>
    <w:rsid w:val="00594B92"/>
    <w:rsid w:val="005973A0"/>
    <w:rsid w:val="005A220E"/>
    <w:rsid w:val="005A270F"/>
    <w:rsid w:val="005A616E"/>
    <w:rsid w:val="005A73D1"/>
    <w:rsid w:val="005B1169"/>
    <w:rsid w:val="005B7962"/>
    <w:rsid w:val="005C5FA7"/>
    <w:rsid w:val="005D37EB"/>
    <w:rsid w:val="005E260B"/>
    <w:rsid w:val="005E60ED"/>
    <w:rsid w:val="005E672D"/>
    <w:rsid w:val="005F3A2D"/>
    <w:rsid w:val="00606F53"/>
    <w:rsid w:val="00622BD0"/>
    <w:rsid w:val="00627056"/>
    <w:rsid w:val="00645FA6"/>
    <w:rsid w:val="0064609E"/>
    <w:rsid w:val="00650627"/>
    <w:rsid w:val="00663169"/>
    <w:rsid w:val="00670B3A"/>
    <w:rsid w:val="0067457D"/>
    <w:rsid w:val="0068056F"/>
    <w:rsid w:val="00683926"/>
    <w:rsid w:val="00692D9E"/>
    <w:rsid w:val="006964AB"/>
    <w:rsid w:val="006A4759"/>
    <w:rsid w:val="006B2DDD"/>
    <w:rsid w:val="006B428F"/>
    <w:rsid w:val="006C6DAE"/>
    <w:rsid w:val="006E7033"/>
    <w:rsid w:val="006F4F22"/>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92A2F"/>
    <w:rsid w:val="008A3A38"/>
    <w:rsid w:val="008B2FA7"/>
    <w:rsid w:val="008C6F15"/>
    <w:rsid w:val="008D15B1"/>
    <w:rsid w:val="008D40F8"/>
    <w:rsid w:val="008E0750"/>
    <w:rsid w:val="008F58DA"/>
    <w:rsid w:val="00901606"/>
    <w:rsid w:val="00917174"/>
    <w:rsid w:val="00927A7A"/>
    <w:rsid w:val="009323E3"/>
    <w:rsid w:val="00936901"/>
    <w:rsid w:val="00946602"/>
    <w:rsid w:val="00947207"/>
    <w:rsid w:val="0094764A"/>
    <w:rsid w:val="00970E09"/>
    <w:rsid w:val="0097286F"/>
    <w:rsid w:val="00994FE6"/>
    <w:rsid w:val="009A1E33"/>
    <w:rsid w:val="009A5F45"/>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5AD3"/>
    <w:rsid w:val="00AC648F"/>
    <w:rsid w:val="00AD6B77"/>
    <w:rsid w:val="00B0534E"/>
    <w:rsid w:val="00B1721B"/>
    <w:rsid w:val="00B24007"/>
    <w:rsid w:val="00B278E3"/>
    <w:rsid w:val="00B34151"/>
    <w:rsid w:val="00B4309B"/>
    <w:rsid w:val="00B46082"/>
    <w:rsid w:val="00B82461"/>
    <w:rsid w:val="00B86F8C"/>
    <w:rsid w:val="00B92779"/>
    <w:rsid w:val="00BA7A1F"/>
    <w:rsid w:val="00BC21F9"/>
    <w:rsid w:val="00BD12D0"/>
    <w:rsid w:val="00BD1A97"/>
    <w:rsid w:val="00BE189B"/>
    <w:rsid w:val="00BF5D42"/>
    <w:rsid w:val="00C05977"/>
    <w:rsid w:val="00C060FA"/>
    <w:rsid w:val="00C1152F"/>
    <w:rsid w:val="00C1738A"/>
    <w:rsid w:val="00C175CD"/>
    <w:rsid w:val="00C24A5C"/>
    <w:rsid w:val="00C30D83"/>
    <w:rsid w:val="00C3118C"/>
    <w:rsid w:val="00C53FE7"/>
    <w:rsid w:val="00C64713"/>
    <w:rsid w:val="00C86BF3"/>
    <w:rsid w:val="00C9477A"/>
    <w:rsid w:val="00C97646"/>
    <w:rsid w:val="00CA3787"/>
    <w:rsid w:val="00CB718F"/>
    <w:rsid w:val="00CD288C"/>
    <w:rsid w:val="00CD6538"/>
    <w:rsid w:val="00CF15E8"/>
    <w:rsid w:val="00CF6F92"/>
    <w:rsid w:val="00D05B80"/>
    <w:rsid w:val="00D2198D"/>
    <w:rsid w:val="00D21A97"/>
    <w:rsid w:val="00D24EF1"/>
    <w:rsid w:val="00D254AD"/>
    <w:rsid w:val="00D40252"/>
    <w:rsid w:val="00D427BB"/>
    <w:rsid w:val="00D52696"/>
    <w:rsid w:val="00D878F7"/>
    <w:rsid w:val="00D978D5"/>
    <w:rsid w:val="00DC0C9F"/>
    <w:rsid w:val="00DC391C"/>
    <w:rsid w:val="00DD15E8"/>
    <w:rsid w:val="00DD25CF"/>
    <w:rsid w:val="00DD45AD"/>
    <w:rsid w:val="00DE2FBE"/>
    <w:rsid w:val="00DF0545"/>
    <w:rsid w:val="00DF3C53"/>
    <w:rsid w:val="00E15F05"/>
    <w:rsid w:val="00E4496B"/>
    <w:rsid w:val="00E62C0B"/>
    <w:rsid w:val="00E66EF6"/>
    <w:rsid w:val="00E72EEA"/>
    <w:rsid w:val="00E74D11"/>
    <w:rsid w:val="00E82F7E"/>
    <w:rsid w:val="00EA4BCF"/>
    <w:rsid w:val="00EA7584"/>
    <w:rsid w:val="00EB07CB"/>
    <w:rsid w:val="00EC356C"/>
    <w:rsid w:val="00EC6410"/>
    <w:rsid w:val="00ED0C49"/>
    <w:rsid w:val="00ED35AE"/>
    <w:rsid w:val="00ED669D"/>
    <w:rsid w:val="00ED7EDD"/>
    <w:rsid w:val="00EE7C65"/>
    <w:rsid w:val="00F04B32"/>
    <w:rsid w:val="00F0704E"/>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035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214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hulpmiddelen-voor-mensen-met-doofblindhei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slecht-zien-en-slecht-horen-webina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152</Value>
      <Value>95</Value>
      <Value>86</Value>
      <Value>82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Lorm, communiceren met iemand die doofblind is
Tynke Schrijnen, Koninklijke Visio Het Loo Erf
![Linkerhand met daarop de tik- en veegbewegingen van het Lorm alfabet
aangegeven](media/78cefc7e37d6a8ece64fbc6375192f6f.png)
Wanneer je iemand ontmoet met een beperking in horen en zien, kan communicatie
een uitdaging zijn. Lorm is een tactiele vorm van communicatie voor mensen met
een beperking in het horen en zien en hun communicatiepartners. Wat Lorm
bijzonder maakt is dat het eenvoudig aan te leren en te gebruiken is. In dit
artikel lees je meer over Lorm en hoe je als vrijwilliger, mantelzorger of
professional Lorm kan inzetten.
Heb je zelf een beperking in horen en zien (doofblind) en wil je Lorm leren? Dat
kan bij Koninklijke Visio het Loo Erf. Aan het eind van het artikel vind je onze
contactgegevens.
**Tip**: Meer over doofblindheid, communicatie, hulpmiddelen en revalidatie vind
je op het Visio Kennisportaal:
[Bekijk of beluister de webinar Slecht zien én slecht
horen](https://kennisportaal.visio.org/nl-nl/documenten/slecht-zien-en-slecht-horen-webinar)
[Lees het artikel Hulpmiddelen voor mensen met
doofblindheid](https://kennisportaal.visio.org/nl-nl/documenten/hulpmiddelen-voor-mensen-met-doofblindheid)
# Wat is Lorm?
Lorm is een alfabet dat bestaat uit tikken en vegen op de vingers en in de hand
van de ontvanger, ofwel de lezer. Het Lorm-alfabet wordt vooral gebruikt door
mensen met een beperking in horen en zien, die geen of weinig ervaring met
gebarentaal hebben. Het voor doven en slechthorenden gebruikelijke vingerspellen
in de hand is moeilijker aan te leren als je geen kennis hebt van gebarentaal.
Bij vingerspellen wordt namelijk het alfabet uit de gebarentaal uitgebeeld in de
hand van de ontvanger. Lorm is veel gemakkelijker aan te leren en te gebruiken.
Heb je eenmaal het Lorm alfabet onder de knie, dan kun je dat ook in andere
landen gebruiken.
Je kunt Lorm gebruiken om een gesprekje te voeren, maar ook om enkel een woord
wilt verduidelijken. Ook als je partner wel spraak kan verstaan kun je Lorm
gebruiken om in een rumoerige ruimte het gesprek te ondersteunen. Alhoewel
sommige mensen snel via Lorm kunnen communiceren, wordt het over het algemeen
gebruikt in combinatie met andere vormen van communicatie, zoals spraak, braille
of zwartschrift.
# Is Lorm makkelijk te leren?
Over het algemeen is Lorm makkelijk te leren en te gebruiken. De tik- en
veegbewegingen op de hand van de lezer zijn niet moeilijk uit te voeren. Wel is
het belangrijk dat de lezer voldoende gevoel heeft in zijn of haar vingers en
handpalm.
# Wat heb ik nodig om via Lorm met een doofblinde te communiceren?
Soms vinden mensen het spannend om de handen van de ander aan te raken. Als de
ander ook bekend is met Lorm, hoeft je je hier geen zorgen over te maken. Je
raakt immers om een functionele reden de handen van je gesprekspartner aan. Wel
is het belangrijk dat je allebei zorgt dat je handen schoon zijn.
# Tips als je gaat lormen
-   Zorg dat je beiden comfortabel zit. Dit kan naast of tegenover elkaar zijn.
-   Het maakt niet uit op welke hand je lormt, je kunt dit met elkaar afspreken.
    Ook of de hand rechtop wordt gehouden, of ontspannen op tafel ligt, kun je
    samen afstemmen.
-   Ga samen na of de druk en de bewegingen van jouw hand op de hand van de
    ander prettig en goed te voelen zijn.
-   Wanneer het gevoel aan de binnenzijde van de hand van de lezer verminderd
    is, kun je proberen om aan de buitenzijde van de hand te lormen.
-   Wanneer je een foutje hebt gemaakt, kun je met de hand over de hele hand van
    de lezer strijken. Hiermee wis je het woord en kun je opnieuw beginnen.
-   Je geeft het einde van de zin aan door de hele hand op de hand van de
    gesprekspartner te leggen.
-   Als je een vraag stelt, begin dan met het vraagteken in de hand, gevolgd
    door de zin. Je sluit de zin ook weer af met het vraagteken.
# Het Lorm-alfabet
![Linkerhand met daarop de tik- en veegbewegingen van het Lorm alfabet
aangegeven](media/78cefc7e37d6a8ece64fbc6375192f6f.png)**A** – éénmaal tikken op
de top van de duim
**B** - naar beneden vegen over de wijsvinger
**C** - éénmaal tikken op de pols
**D** - naar beneden vegen over de middelvinger
**E** - éénmaal tikken op de top van de wijsvinger
**F** - bovenaan de wijs- en middelvinger samenknijpen
**G** - naar beneden vegen over de ringvinger
**H** - naar beneden vegen over de pink
**I** - éénmaal tikken op de top van de middelvinger
**J** - tweemaal tikken op de top van de middelvinger
**K** - vier vingers samen tikken in de handpalm
**L** - naar beneden vegen over de middelvinger en handpalm
**M** – éénmaal tikken onder de pink
**N** - éénmaal tikken onder de wijsvinger
**O** - éénmaal tikken op de top van de ringvinger
**P** - naar boven vegen langs de wijsvinger
**Q** - naar boven vegen langs de handpalm naar de pink
**R** - vier vingers richting de duim ‘rollen’ onderin de palm van de hand
**S** - een cirkel draaien richting de duim in de palm van de hand
**T** - naar beneden vegen over de duim
**U** - éénmaal tikken op de top van de pink
**V** - éénmaal tikken op de muis van de hand
**W** - tweemaal tikken op de muis van de hand
**X** - horizontaal naar buiten vegen over de pols
**Y** - horizontaal naar buiten vegen onderaan de vier vingers
**Z** - schuin naar boven vegen van de muis van de hand richting pink
# Zijn er nog andere manieren om te communiceren?
Je kunt ook communiceren met iemand met een beperking in horen en zien met
behulp van een mobiele telefoon. Met de dicteerfunctie kun je een boodschap
inspreken en de lezer kan de tekst aflezen met behulp van een brailleleesregel.
Hij of zij kan dan weer terugpraten, tekst op de mobiele telefoon inspreken of
de boodschap opschrijven.
Wanneer je een langer gesprek moet voeren kun je een gespecialiseerde tolk
inzetten. Dit kan zijn een schrijftolk, een tolk Nederlandse gebarentaal of een
gespecialiseerd tolk vierhandengebaren, vingerspellen in de hand of lorm
inzetten. Stem dit altijd af met de persoon met een beperking in horen en zien.
# Waar kan ik Lorm leren? 
Heb je een beperking in horen en zien en ben je niet bekend met gebarentaal en
braille, dan is Lorm de meest eenvoudige communicatiemethode om te leren. Dit
kan bij Koninklijke Visio. In de training Lorm leer je het alfabet en het lezen
van woorden en eenvoudige zinnen.
De instructie kan auditief, visueel en tactiel, in braille, reliëf én vanuit het
vingerspellen of blokletters in de hand, aangeboden worden. Zo is er een
audio-module die je kunt beluisteren, een zwartdruk versie met visuele
afbeeldingen van de handen en een tactiele-module waarbij de tekst in braille en
de handen in reliëf zijn gedrukt. Tijdens de training krijg je oefenmateriaal
waarmee je thuis kan oefenen. Je kunt dit alleen doen maar ook samen met iemand
anders.
De trainingen worden gegeven bij Visio op locatie Het Loo Erf in Apeldoorn.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Meervoudig beperkt:Communicatie</TermName>
          <TermId xmlns="http://schemas.microsoft.com/office/infopath/2007/PartnerControls">554f985e-e1c1-4008-a15e-9804bf531483</TermId>
        </TermInfo>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s>
    </n7d6b6d2f2f04adaadb9b2e78837a63e>
    <Aantal_x0020_afb xmlns="8d27d9b6-5dfd-470f-9e28-149e6d86886c">2</Aantal_x0020_afb>
    <Archief xmlns="8d27d9b6-5dfd-470f-9e28-149e6d86886c" xsi:nil="true"/>
    <Pagina_x0027_s xmlns="8d27d9b6-5dfd-470f-9e28-149e6d86886c">5</Pagina_x0027_s>
    <Publicatiedatum xmlns="8d27d9b6-5dfd-470f-9e28-149e6d86886c">2022-10-23T22:00:00+00:00</Publicatiedatum>
  </documentManagement>
</p:properties>
</file>

<file path=customXml/itemProps1.xml><?xml version="1.0" encoding="utf-8"?>
<ds:datastoreItem xmlns:ds="http://schemas.openxmlformats.org/officeDocument/2006/customXml" ds:itemID="{34C6FDA7-5FA4-482F-AA42-F9A1B7131530}">
  <ds:schemaRefs>
    <ds:schemaRef ds:uri="http://schemas.openxmlformats.org/officeDocument/2006/bibliography"/>
  </ds:schemaRefs>
</ds:datastoreItem>
</file>

<file path=customXml/itemProps2.xml><?xml version="1.0" encoding="utf-8"?>
<ds:datastoreItem xmlns:ds="http://schemas.openxmlformats.org/officeDocument/2006/customXml" ds:itemID="{A66E74C9-57D8-40F3-9317-564F5AAE815D}"/>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1062</Words>
  <Characters>5842</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Lorm, communiceren met iemand die doofblind is</vt:lpstr>
      <vt:lpstr>Vrij Model</vt:lpstr>
    </vt:vector>
  </TitlesOfParts>
  <Company>Koninklijke Visio</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Lorm, communiceren met iemand die doofblind is</dc:title>
  <dc:creator>Marc Stovers</dc:creator>
  <cp:lastModifiedBy>Obbe Albers</cp:lastModifiedBy>
  <cp:revision>22</cp:revision>
  <dcterms:created xsi:type="dcterms:W3CDTF">2022-10-14T09:22:00Z</dcterms:created>
  <dcterms:modified xsi:type="dcterms:W3CDTF">2026-01-22T10:58:00Z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beperkt|c07accce-6008-49a6-8fb8-125937fb5ef4;#152;#Meervoudig beperkt:Communicatie|554f985e-e1c1-4008-a15e-9804bf531483;#82;#Goed in je vel|ff743d5c-913e-488c-b697-52d4dad5a55a;#86;#Optimaal gebruik van zintuigen|b3b98bed-f6cf-4f8b-a4fb-f7453f0f0050</vt:lpwstr>
  </property>
  <property fmtid="{D5CDD505-2E9C-101B-9397-08002B2CF9AE}" pid="12" name="MediaServiceImageTags">
    <vt:lpwstr/>
  </property>
</Properties>
</file>