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1450" w14:textId="77777777" w:rsidR="00A301C8" w:rsidRPr="00AB0301" w:rsidRDefault="00A301C8" w:rsidP="00A301C8">
      <w:pPr>
        <w:pStyle w:val="doTitle"/>
      </w:pPr>
      <w:r w:rsidRPr="00AB0301">
        <w:t xml:space="preserve">NVDA braille commando overzicht </w:t>
      </w:r>
      <w:proofErr w:type="spellStart"/>
      <w:r w:rsidRPr="00AB0301">
        <w:t>Brailliant</w:t>
      </w:r>
      <w:bookmarkStart w:id="0" w:name="bmTitle"/>
      <w:proofErr w:type="spellEnd"/>
    </w:p>
    <w:p w14:paraId="3D0C26E4" w14:textId="77777777" w:rsidR="00A301C8" w:rsidRDefault="00A301C8" w:rsidP="00A301C8">
      <w:pPr>
        <w:tabs>
          <w:tab w:val="left" w:pos="4536"/>
        </w:tabs>
      </w:pPr>
    </w:p>
    <w:p w14:paraId="163CCCE7" w14:textId="77777777" w:rsidR="00A301C8" w:rsidRDefault="00A301C8" w:rsidP="00A301C8">
      <w:pPr>
        <w:tabs>
          <w:tab w:val="left" w:pos="4536"/>
        </w:tabs>
      </w:pPr>
      <w:r>
        <w:t>Gerard van Rijswijk, Koninklijke Visio</w:t>
      </w:r>
    </w:p>
    <w:p w14:paraId="358D65C1" w14:textId="77777777" w:rsidR="00A301C8" w:rsidRDefault="00A301C8" w:rsidP="00A301C8">
      <w:pPr>
        <w:tabs>
          <w:tab w:val="left" w:pos="4536"/>
        </w:tabs>
        <w:rPr>
          <w:rFonts w:eastAsia="Calibri"/>
        </w:rPr>
      </w:pPr>
    </w:p>
    <w:p w14:paraId="0C855A8F" w14:textId="77777777" w:rsidR="00A301C8" w:rsidRDefault="00A301C8" w:rsidP="00A301C8">
      <w:pPr>
        <w:tabs>
          <w:tab w:val="left" w:pos="4536"/>
        </w:tabs>
      </w:pPr>
      <w:r>
        <w:t xml:space="preserve">In dit overzicht vind je een overzicht van de knoppen en spatiebalk braille commando's voor de </w:t>
      </w:r>
      <w:proofErr w:type="spellStart"/>
      <w:r>
        <w:t>Brailliant</w:t>
      </w:r>
      <w:proofErr w:type="spellEnd"/>
      <w:r>
        <w:t xml:space="preserve"> leesregels in combinatie met NVDA.</w:t>
      </w:r>
      <w:bookmarkStart w:id="1" w:name="bmSubtitle"/>
      <w:bookmarkEnd w:id="0"/>
      <w:r>
        <w:t xml:space="preserve"> Deze braille commando’s gelden zowel voor de nieuwe </w:t>
      </w:r>
      <w:proofErr w:type="spellStart"/>
      <w:r>
        <w:t>Brailliant</w:t>
      </w:r>
      <w:proofErr w:type="spellEnd"/>
      <w:r>
        <w:t xml:space="preserve"> BI 40X als voor de oudere modellen </w:t>
      </w:r>
      <w:proofErr w:type="spellStart"/>
      <w:r>
        <w:t>Brailliant</w:t>
      </w:r>
      <w:proofErr w:type="spellEnd"/>
      <w:r>
        <w:t xml:space="preserve"> BI 40.</w:t>
      </w:r>
    </w:p>
    <w:p w14:paraId="72EFD153" w14:textId="77777777" w:rsidR="00A301C8" w:rsidRDefault="00A301C8" w:rsidP="00A301C8">
      <w:pPr>
        <w:tabs>
          <w:tab w:val="left" w:pos="4536"/>
        </w:tabs>
      </w:pPr>
    </w:p>
    <w:p w14:paraId="753E51E3" w14:textId="77777777" w:rsidR="00A301C8" w:rsidRDefault="00A301C8" w:rsidP="00A301C8">
      <w:r>
        <w:t xml:space="preserve">De commandotoetsen zijn niet aanwezig op de kleinere modellen </w:t>
      </w:r>
      <w:proofErr w:type="spellStart"/>
      <w:r>
        <w:t>Brailliant</w:t>
      </w:r>
      <w:proofErr w:type="spellEnd"/>
      <w:r>
        <w:t xml:space="preserve"> leesregels met 14 of 20 cellen. </w:t>
      </w:r>
    </w:p>
    <w:p w14:paraId="72D871AA" w14:textId="77777777" w:rsidR="00A301C8" w:rsidRDefault="00A301C8" w:rsidP="00A301C8"/>
    <w:p w14:paraId="748D7EDD" w14:textId="77777777" w:rsidR="00A301C8" w:rsidRDefault="00A301C8" w:rsidP="00A301C8">
      <w:r>
        <w:t xml:space="preserve">Wil je eerst meer informatie over NVDA? Lees dan het artikel </w:t>
      </w:r>
      <w:hyperlink r:id="rId11">
        <w:r w:rsidRPr="3D5CF66D">
          <w:rPr>
            <w:rStyle w:val="Hyperlink"/>
          </w:rPr>
          <w:t>NVDA schermlezer, snel aan de slag</w:t>
        </w:r>
      </w:hyperlink>
      <w:r>
        <w:t xml:space="preserve">. </w:t>
      </w:r>
    </w:p>
    <w:p w14:paraId="7348EB14" w14:textId="77777777" w:rsidR="00A301C8" w:rsidRPr="00FC7BFD" w:rsidRDefault="00A301C8" w:rsidP="00A301C8"/>
    <w:p w14:paraId="4F6F55C7" w14:textId="77777777" w:rsidR="00A301C8" w:rsidRDefault="00A301C8" w:rsidP="00A301C8">
      <w:pPr>
        <w:rPr>
          <w:b/>
          <w:bCs/>
        </w:rPr>
      </w:pPr>
      <w:r>
        <w:rPr>
          <w:noProof/>
          <w:lang w:eastAsia="nl-NL"/>
        </w:rPr>
        <w:drawing>
          <wp:inline distT="0" distB="0" distL="0" distR="0" wp14:anchorId="162AEE65" wp14:editId="08086559">
            <wp:extent cx="5476876" cy="1495425"/>
            <wp:effectExtent l="0" t="0" r="0" b="0"/>
            <wp:docPr id="2011520093" name="Afbeelding 2011520093" descr="Brailliant braille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76876" cy="1495425"/>
                    </a:xfrm>
                    <a:prstGeom prst="rect">
                      <a:avLst/>
                    </a:prstGeom>
                  </pic:spPr>
                </pic:pic>
              </a:graphicData>
            </a:graphic>
          </wp:inline>
        </w:drawing>
      </w:r>
    </w:p>
    <w:p w14:paraId="7D3A8257" w14:textId="77777777" w:rsidR="00A301C8" w:rsidRDefault="00A301C8" w:rsidP="00A301C8">
      <w:pPr>
        <w:rPr>
          <w:b/>
          <w:bCs/>
        </w:rPr>
      </w:pPr>
    </w:p>
    <w:p w14:paraId="48A735A5" w14:textId="77777777" w:rsidR="00A301C8" w:rsidRDefault="00A301C8" w:rsidP="00A301C8">
      <w:pPr>
        <w:pStyle w:val="Kop1"/>
      </w:pPr>
      <w:r w:rsidRPr="3D5CF66D">
        <w:rPr>
          <w:rFonts w:eastAsia="Verdana"/>
        </w:rPr>
        <w:t xml:space="preserve">Lay-out van de </w:t>
      </w:r>
      <w:proofErr w:type="spellStart"/>
      <w:r w:rsidRPr="3D5CF66D">
        <w:rPr>
          <w:rFonts w:eastAsia="Verdana"/>
        </w:rPr>
        <w:t>Brailliant</w:t>
      </w:r>
      <w:proofErr w:type="spellEnd"/>
      <w:r w:rsidRPr="3D5CF66D">
        <w:rPr>
          <w:rFonts w:eastAsia="Verdana"/>
        </w:rPr>
        <w:t xml:space="preserve"> Brailleleesregel</w:t>
      </w:r>
    </w:p>
    <w:p w14:paraId="51C1E676" w14:textId="77777777" w:rsidR="00A301C8" w:rsidRDefault="00A301C8" w:rsidP="00A301C8">
      <w:pPr>
        <w:spacing w:before="240" w:after="240"/>
      </w:pPr>
      <w:r w:rsidRPr="3D5CF66D">
        <w:rPr>
          <w:rFonts w:eastAsia="Verdana" w:cs="Verdana"/>
        </w:rPr>
        <w:t xml:space="preserve">De </w:t>
      </w:r>
      <w:proofErr w:type="spellStart"/>
      <w:r w:rsidRPr="3D5CF66D">
        <w:rPr>
          <w:rFonts w:eastAsia="Verdana" w:cs="Verdana"/>
          <w:b/>
          <w:bCs/>
        </w:rPr>
        <w:t>Brailliant</w:t>
      </w:r>
      <w:proofErr w:type="spellEnd"/>
      <w:r w:rsidRPr="3D5CF66D">
        <w:rPr>
          <w:rFonts w:eastAsia="Verdana" w:cs="Verdana"/>
        </w:rPr>
        <w:t xml:space="preserve"> is een compacte en functionele brailleleesregel en beschikt over 40 braillecellen, een Perkins-stijl brailletoetsenbord, diverse navigatieknoppen en bedieningstoetsen.</w:t>
      </w:r>
    </w:p>
    <w:p w14:paraId="16B32FCF" w14:textId="77777777" w:rsidR="00A301C8" w:rsidRDefault="00A301C8" w:rsidP="00A301C8">
      <w:pPr>
        <w:pStyle w:val="Kop1"/>
      </w:pPr>
      <w:r w:rsidRPr="3D5CF66D">
        <w:rPr>
          <w:rFonts w:eastAsia="Verdana"/>
        </w:rPr>
        <w:t>Algemene kenmerken</w:t>
      </w:r>
    </w:p>
    <w:p w14:paraId="733DE419" w14:textId="77777777" w:rsidR="00A301C8" w:rsidRDefault="00A301C8" w:rsidP="00A301C8">
      <w:pPr>
        <w:pStyle w:val="Lijstalinea"/>
        <w:numPr>
          <w:ilvl w:val="0"/>
          <w:numId w:val="9"/>
        </w:numPr>
        <w:spacing w:before="240" w:after="240"/>
        <w:rPr>
          <w:rFonts w:eastAsia="Verdana" w:cs="Verdana"/>
        </w:rPr>
      </w:pPr>
      <w:r w:rsidRPr="3D5CF66D">
        <w:rPr>
          <w:rFonts w:eastAsia="Verdana" w:cs="Verdana"/>
          <w:b/>
          <w:bCs/>
        </w:rPr>
        <w:t>Aantal braillecellen:</w:t>
      </w:r>
      <w:r w:rsidRPr="3D5CF66D">
        <w:rPr>
          <w:rFonts w:eastAsia="Verdana" w:cs="Verdana"/>
        </w:rPr>
        <w:t xml:space="preserve"> 40</w:t>
      </w:r>
    </w:p>
    <w:p w14:paraId="2864935C" w14:textId="77777777" w:rsidR="00A301C8" w:rsidRDefault="00A301C8" w:rsidP="00A301C8">
      <w:pPr>
        <w:pStyle w:val="Lijstalinea"/>
        <w:numPr>
          <w:ilvl w:val="0"/>
          <w:numId w:val="9"/>
        </w:numPr>
        <w:spacing w:before="240" w:after="240"/>
        <w:rPr>
          <w:rFonts w:eastAsia="Verdana" w:cs="Verdana"/>
        </w:rPr>
      </w:pPr>
      <w:r w:rsidRPr="3D5CF66D">
        <w:rPr>
          <w:rFonts w:eastAsia="Verdana" w:cs="Verdana"/>
          <w:b/>
          <w:bCs/>
        </w:rPr>
        <w:t>Brailletoetsenbord:</w:t>
      </w:r>
      <w:r w:rsidRPr="3D5CF66D">
        <w:rPr>
          <w:rFonts w:eastAsia="Verdana" w:cs="Verdana"/>
        </w:rPr>
        <w:t xml:space="preserve"> Perkins-stijl</w:t>
      </w:r>
    </w:p>
    <w:p w14:paraId="35760910" w14:textId="77777777" w:rsidR="00A301C8" w:rsidRDefault="00A301C8" w:rsidP="00A301C8">
      <w:pPr>
        <w:pStyle w:val="Lijstalinea"/>
        <w:numPr>
          <w:ilvl w:val="0"/>
          <w:numId w:val="9"/>
        </w:numPr>
        <w:spacing w:before="240" w:after="240"/>
        <w:rPr>
          <w:rFonts w:eastAsia="Verdana" w:cs="Verdana"/>
        </w:rPr>
      </w:pPr>
      <w:r w:rsidRPr="3D5CF66D">
        <w:rPr>
          <w:rFonts w:eastAsia="Verdana" w:cs="Verdana"/>
          <w:b/>
          <w:bCs/>
        </w:rPr>
        <w:t>Spatiebalken:</w:t>
      </w:r>
      <w:r w:rsidRPr="3D5CF66D">
        <w:rPr>
          <w:rFonts w:eastAsia="Verdana" w:cs="Verdana"/>
        </w:rPr>
        <w:t xml:space="preserve"> 2</w:t>
      </w:r>
    </w:p>
    <w:p w14:paraId="0C468016" w14:textId="77777777" w:rsidR="00A301C8" w:rsidRDefault="00A301C8" w:rsidP="00A301C8">
      <w:pPr>
        <w:pStyle w:val="Lijstalinea"/>
        <w:numPr>
          <w:ilvl w:val="0"/>
          <w:numId w:val="9"/>
        </w:numPr>
        <w:spacing w:before="240" w:after="240"/>
        <w:rPr>
          <w:rFonts w:eastAsia="Verdana" w:cs="Verdana"/>
        </w:rPr>
      </w:pPr>
      <w:r w:rsidRPr="3D5CF66D">
        <w:rPr>
          <w:rFonts w:eastAsia="Verdana" w:cs="Verdana"/>
          <w:b/>
          <w:bCs/>
        </w:rPr>
        <w:t>Commandotoetsen:</w:t>
      </w:r>
      <w:r w:rsidRPr="3D5CF66D">
        <w:rPr>
          <w:rFonts w:eastAsia="Verdana" w:cs="Verdana"/>
        </w:rPr>
        <w:t xml:space="preserve"> 6 (3 aan elke zijde van de brailleleesregel)</w:t>
      </w:r>
    </w:p>
    <w:p w14:paraId="07AC743C" w14:textId="77777777" w:rsidR="00A301C8" w:rsidRDefault="00A301C8" w:rsidP="00A301C8">
      <w:pPr>
        <w:pStyle w:val="Lijstalinea"/>
        <w:numPr>
          <w:ilvl w:val="0"/>
          <w:numId w:val="9"/>
        </w:numPr>
        <w:spacing w:before="240" w:after="240"/>
        <w:rPr>
          <w:rFonts w:eastAsia="Verdana" w:cs="Verdana"/>
        </w:rPr>
      </w:pPr>
      <w:r w:rsidRPr="3D5CF66D">
        <w:rPr>
          <w:rFonts w:eastAsia="Verdana" w:cs="Verdana"/>
          <w:b/>
          <w:bCs/>
        </w:rPr>
        <w:t>Navigatieknoppen op het voorpaneel:</w:t>
      </w:r>
      <w:r w:rsidRPr="3D5CF66D">
        <w:rPr>
          <w:rFonts w:eastAsia="Verdana" w:cs="Verdana"/>
        </w:rPr>
        <w:t xml:space="preserve"> 4 bij het oude model, 5 bij het nieuwe model</w:t>
      </w:r>
      <w:r>
        <w:rPr>
          <w:rFonts w:eastAsia="Verdana" w:cs="Verdana"/>
        </w:rPr>
        <w:t>.</w:t>
      </w:r>
    </w:p>
    <w:p w14:paraId="7DF3C3A9" w14:textId="77777777" w:rsidR="00A301C8" w:rsidRDefault="00A301C8" w:rsidP="00A301C8">
      <w:pPr>
        <w:pStyle w:val="Lijstalinea"/>
        <w:spacing w:before="240" w:after="240"/>
      </w:pPr>
    </w:p>
    <w:p w14:paraId="0BA62E7F" w14:textId="77777777" w:rsidR="00A301C8" w:rsidRDefault="00A301C8" w:rsidP="00A301C8">
      <w:pPr>
        <w:pStyle w:val="Kop1"/>
      </w:pPr>
      <w:r w:rsidRPr="3D5CF66D">
        <w:rPr>
          <w:rFonts w:eastAsia="Verdana"/>
        </w:rPr>
        <w:lastRenderedPageBreak/>
        <w:t>Bovenkant van het apparaat</w:t>
      </w:r>
    </w:p>
    <w:p w14:paraId="01527A9C" w14:textId="77777777" w:rsidR="00A301C8" w:rsidRDefault="00A301C8" w:rsidP="00A301C8">
      <w:pPr>
        <w:spacing w:before="240" w:after="240"/>
      </w:pPr>
      <w:r w:rsidRPr="3D5CF66D">
        <w:rPr>
          <w:rFonts w:eastAsia="Verdana" w:cs="Verdana"/>
        </w:rPr>
        <w:t xml:space="preserve">De bovenkant van de </w:t>
      </w:r>
      <w:proofErr w:type="spellStart"/>
      <w:r w:rsidRPr="3D5CF66D">
        <w:rPr>
          <w:rFonts w:eastAsia="Verdana" w:cs="Verdana"/>
        </w:rPr>
        <w:t>Brailliant</w:t>
      </w:r>
      <w:proofErr w:type="spellEnd"/>
      <w:r w:rsidRPr="3D5CF66D">
        <w:rPr>
          <w:rFonts w:eastAsia="Verdana" w:cs="Verdana"/>
        </w:rPr>
        <w:t xml:space="preserve"> is te verdelen in twee functionele zones:</w:t>
      </w:r>
    </w:p>
    <w:p w14:paraId="54365630" w14:textId="77777777" w:rsidR="00A301C8" w:rsidRDefault="00A301C8" w:rsidP="00A301C8">
      <w:pPr>
        <w:pStyle w:val="Kop2"/>
        <w:rPr>
          <w:rFonts w:eastAsia="Verdana" w:cs="Verdana"/>
        </w:rPr>
      </w:pPr>
      <w:r w:rsidRPr="3D5CF66D">
        <w:t>1. Voorkant</w:t>
      </w:r>
    </w:p>
    <w:p w14:paraId="43954D06" w14:textId="77777777" w:rsidR="00A301C8" w:rsidRDefault="00A301C8" w:rsidP="00A301C8">
      <w:pPr>
        <w:rPr>
          <w:rFonts w:eastAsia="Verdana" w:cs="Verdana"/>
        </w:rPr>
      </w:pPr>
      <w:r w:rsidRPr="3D5CF66D">
        <w:rPr>
          <w:rFonts w:eastAsia="Verdana" w:cs="Verdana"/>
        </w:rPr>
        <w:t xml:space="preserve">Bevat 40 dynamische braillecellen met daarboven 40 cursorroutingtoetsen. Elke cursorroutingtoets is gekoppeld aan een bijbehorende </w:t>
      </w:r>
      <w:proofErr w:type="spellStart"/>
      <w:r w:rsidRPr="3D5CF66D">
        <w:rPr>
          <w:rFonts w:eastAsia="Verdana" w:cs="Verdana"/>
        </w:rPr>
        <w:t>braillecel</w:t>
      </w:r>
      <w:proofErr w:type="spellEnd"/>
      <w:r w:rsidRPr="3D5CF66D">
        <w:rPr>
          <w:rFonts w:eastAsia="Verdana" w:cs="Verdana"/>
        </w:rPr>
        <w:t>. Bij tekstbewerking kan de gebruiker op een cursorroutingtoets drukken om de invoercursor direct naar die specifieke braillepositie te verplaatsen. Er zijn drie bedieningstoetsen aan beide zijden van de brailleleesregel:</w:t>
      </w:r>
    </w:p>
    <w:p w14:paraId="51B8BF76" w14:textId="77777777" w:rsidR="00A301C8" w:rsidRDefault="00A301C8" w:rsidP="00A301C8">
      <w:pPr>
        <w:rPr>
          <w:rFonts w:eastAsia="Verdana" w:cs="Verdana"/>
        </w:rPr>
      </w:pPr>
      <w:r w:rsidRPr="3D5CF66D">
        <w:t>Linkerkant (vanaf de achterkant): C1, C2, C3</w:t>
      </w:r>
    </w:p>
    <w:p w14:paraId="3795FB5E" w14:textId="77777777" w:rsidR="00A301C8" w:rsidRDefault="00A301C8" w:rsidP="00A301C8">
      <w:pPr>
        <w:rPr>
          <w:rFonts w:eastAsia="Verdana" w:cs="Verdana"/>
        </w:rPr>
      </w:pPr>
      <w:r w:rsidRPr="3D5CF66D">
        <w:t>Rechterkant (vanaf de achterkant): C4, C5, C6</w:t>
      </w:r>
    </w:p>
    <w:p w14:paraId="0FD91566" w14:textId="77777777" w:rsidR="00A301C8" w:rsidRDefault="00A301C8" w:rsidP="00A301C8"/>
    <w:p w14:paraId="1616B223" w14:textId="77777777" w:rsidR="00A301C8" w:rsidRDefault="00A301C8" w:rsidP="00A301C8">
      <w:pPr>
        <w:pStyle w:val="Kop2"/>
      </w:pPr>
      <w:r w:rsidRPr="3D5CF66D">
        <w:t>2. Achterkant</w:t>
      </w:r>
    </w:p>
    <w:p w14:paraId="7FBCB883" w14:textId="77777777" w:rsidR="00A301C8" w:rsidRDefault="00A301C8" w:rsidP="00A301C8">
      <w:pPr>
        <w:rPr>
          <w:rFonts w:eastAsia="Verdana" w:cs="Verdana"/>
        </w:rPr>
      </w:pPr>
      <w:r w:rsidRPr="3D5CF66D">
        <w:rPr>
          <w:rFonts w:eastAsia="Verdana" w:cs="Verdana"/>
        </w:rPr>
        <w:t xml:space="preserve">Het achterste gedeelte van het </w:t>
      </w:r>
      <w:proofErr w:type="spellStart"/>
      <w:r w:rsidRPr="3D5CF66D">
        <w:rPr>
          <w:rFonts w:eastAsia="Verdana" w:cs="Verdana"/>
        </w:rPr>
        <w:t>bovenpaneel</w:t>
      </w:r>
      <w:proofErr w:type="spellEnd"/>
      <w:r w:rsidRPr="3D5CF66D">
        <w:rPr>
          <w:rFonts w:eastAsia="Verdana" w:cs="Verdana"/>
        </w:rPr>
        <w:t xml:space="preserve"> is voorzien van een brailletoetsenbord volgens het Perkins-principe. De toetsen zijn als volgt gegroepeerd:</w:t>
      </w:r>
    </w:p>
    <w:p w14:paraId="05FF6497" w14:textId="77777777" w:rsidR="00A301C8" w:rsidRDefault="00A301C8" w:rsidP="00A301C8">
      <w:pPr>
        <w:rPr>
          <w:rFonts w:eastAsia="Verdana" w:cs="Verdana"/>
        </w:rPr>
      </w:pPr>
    </w:p>
    <w:p w14:paraId="31C2B705" w14:textId="77777777" w:rsidR="00A301C8" w:rsidRDefault="00A301C8" w:rsidP="00A301C8">
      <w:pPr>
        <w:pStyle w:val="Kop2"/>
        <w:rPr>
          <w:rFonts w:eastAsia="Verdana"/>
        </w:rPr>
      </w:pPr>
      <w:r>
        <w:rPr>
          <w:rFonts w:eastAsia="Verdana"/>
        </w:rPr>
        <w:t>Linkerhand</w:t>
      </w:r>
    </w:p>
    <w:p w14:paraId="15F3FD35" w14:textId="77777777" w:rsidR="00A301C8" w:rsidRDefault="00A301C8" w:rsidP="00A301C8">
      <w:pPr>
        <w:rPr>
          <w:rFonts w:eastAsia="Verdana" w:cs="Verdana"/>
        </w:rPr>
      </w:pPr>
      <w:r w:rsidRPr="3D5CF66D">
        <w:t>Punt 1 (onder de wijsvinger)</w:t>
      </w:r>
    </w:p>
    <w:p w14:paraId="4C458B2F" w14:textId="77777777" w:rsidR="00A301C8" w:rsidRDefault="00A301C8" w:rsidP="00A301C8">
      <w:pPr>
        <w:rPr>
          <w:rFonts w:eastAsia="Verdana" w:cs="Verdana"/>
        </w:rPr>
      </w:pPr>
      <w:r w:rsidRPr="3D5CF66D">
        <w:t>Punt 2</w:t>
      </w:r>
    </w:p>
    <w:p w14:paraId="22F95501" w14:textId="77777777" w:rsidR="00A301C8" w:rsidRDefault="00A301C8" w:rsidP="00A301C8">
      <w:pPr>
        <w:rPr>
          <w:rFonts w:eastAsia="Verdana" w:cs="Verdana"/>
        </w:rPr>
      </w:pPr>
      <w:r w:rsidRPr="3D5CF66D">
        <w:t>Punt 3</w:t>
      </w:r>
    </w:p>
    <w:p w14:paraId="523ED36A" w14:textId="77777777" w:rsidR="00A301C8" w:rsidRDefault="00A301C8" w:rsidP="00A301C8">
      <w:r w:rsidRPr="3D5CF66D">
        <w:t>Backspace (onder de pink)</w:t>
      </w:r>
    </w:p>
    <w:p w14:paraId="4F41715C" w14:textId="77777777" w:rsidR="00A301C8" w:rsidRDefault="00A301C8" w:rsidP="00A301C8">
      <w:pPr>
        <w:rPr>
          <w:rFonts w:eastAsia="Verdana" w:cs="Verdana"/>
        </w:rPr>
      </w:pPr>
    </w:p>
    <w:p w14:paraId="1CA6A6D3" w14:textId="77777777" w:rsidR="00A301C8" w:rsidRDefault="00A301C8" w:rsidP="00A301C8">
      <w:pPr>
        <w:pStyle w:val="Kop2"/>
        <w:rPr>
          <w:rFonts w:eastAsia="Verdana"/>
        </w:rPr>
      </w:pPr>
      <w:r>
        <w:rPr>
          <w:rFonts w:eastAsia="Verdana"/>
        </w:rPr>
        <w:t>Rechterhand</w:t>
      </w:r>
    </w:p>
    <w:p w14:paraId="405A9C4F" w14:textId="77777777" w:rsidR="00A301C8" w:rsidRDefault="00A301C8" w:rsidP="00A301C8">
      <w:pPr>
        <w:rPr>
          <w:rFonts w:eastAsia="Verdana" w:cs="Verdana"/>
        </w:rPr>
      </w:pPr>
      <w:r w:rsidRPr="3D5CF66D">
        <w:t>Punt 4 (onder de wijsvinger)</w:t>
      </w:r>
    </w:p>
    <w:p w14:paraId="6F2B4A41" w14:textId="77777777" w:rsidR="00A301C8" w:rsidRDefault="00A301C8" w:rsidP="00A301C8">
      <w:pPr>
        <w:rPr>
          <w:rFonts w:eastAsia="Verdana" w:cs="Verdana"/>
        </w:rPr>
      </w:pPr>
      <w:r w:rsidRPr="3D5CF66D">
        <w:t>Punt 5</w:t>
      </w:r>
    </w:p>
    <w:p w14:paraId="6ACC8B5C" w14:textId="77777777" w:rsidR="00A301C8" w:rsidRDefault="00A301C8" w:rsidP="00A301C8">
      <w:pPr>
        <w:rPr>
          <w:rFonts w:eastAsia="Verdana" w:cs="Verdana"/>
        </w:rPr>
      </w:pPr>
      <w:r w:rsidRPr="3D5CF66D">
        <w:t>Punt 6</w:t>
      </w:r>
    </w:p>
    <w:p w14:paraId="440B2A0E" w14:textId="77777777" w:rsidR="00A301C8" w:rsidRDefault="00A301C8" w:rsidP="00A301C8">
      <w:pPr>
        <w:rPr>
          <w:rFonts w:eastAsia="Verdana" w:cs="Verdana"/>
        </w:rPr>
      </w:pPr>
      <w:r w:rsidRPr="3D5CF66D">
        <w:t>Enter (onder de pink)</w:t>
      </w:r>
    </w:p>
    <w:p w14:paraId="7B5928A2" w14:textId="77777777" w:rsidR="00A301C8" w:rsidRDefault="00A301C8" w:rsidP="00A301C8"/>
    <w:p w14:paraId="2678CEFB" w14:textId="77777777" w:rsidR="00A301C8" w:rsidRDefault="00A301C8" w:rsidP="00A301C8">
      <w:pPr>
        <w:pStyle w:val="Kop1"/>
      </w:pPr>
      <w:r w:rsidRPr="3D5CF66D">
        <w:rPr>
          <w:rFonts w:eastAsia="Verdana"/>
        </w:rPr>
        <w:t>Navigatieknoppen op het voorpaneel</w:t>
      </w:r>
    </w:p>
    <w:p w14:paraId="03A93E0A" w14:textId="77777777" w:rsidR="00A301C8" w:rsidRDefault="00A301C8" w:rsidP="00A301C8">
      <w:pPr>
        <w:pStyle w:val="Kop2"/>
        <w:rPr>
          <w:rFonts w:eastAsia="Verdana"/>
        </w:rPr>
      </w:pPr>
      <w:r w:rsidRPr="3D5CF66D">
        <w:rPr>
          <w:rFonts w:eastAsia="Verdana"/>
        </w:rPr>
        <w:t xml:space="preserve">Nieuw model </w:t>
      </w:r>
      <w:proofErr w:type="spellStart"/>
      <w:r w:rsidRPr="3D5CF66D">
        <w:rPr>
          <w:rFonts w:eastAsia="Verdana"/>
        </w:rPr>
        <w:t>Brailliant</w:t>
      </w:r>
      <w:proofErr w:type="spellEnd"/>
      <w:r w:rsidRPr="3D5CF66D">
        <w:rPr>
          <w:rFonts w:eastAsia="Verdana"/>
        </w:rPr>
        <w:t>:</w:t>
      </w:r>
    </w:p>
    <w:p w14:paraId="0EBDCAB8" w14:textId="77777777" w:rsidR="00A301C8" w:rsidRPr="00A05937" w:rsidRDefault="00A301C8" w:rsidP="00A301C8"/>
    <w:p w14:paraId="2216BA74" w14:textId="77777777" w:rsidR="00A301C8" w:rsidRPr="00A05937" w:rsidRDefault="00A301C8" w:rsidP="00A301C8">
      <w:pPr>
        <w:rPr>
          <w:rFonts w:cstheme="majorBidi"/>
        </w:rPr>
      </w:pPr>
      <w:r w:rsidRPr="3D5CF66D">
        <w:t xml:space="preserve">Voorzien van </w:t>
      </w:r>
      <w:r w:rsidRPr="3D5CF66D">
        <w:rPr>
          <w:b/>
          <w:bCs/>
        </w:rPr>
        <w:t>vijf knoppen</w:t>
      </w:r>
      <w:r w:rsidRPr="3D5CF66D">
        <w:t xml:space="preserve"> (van links naar rechts):</w:t>
      </w:r>
    </w:p>
    <w:p w14:paraId="5CFBC42A" w14:textId="77777777" w:rsidR="00A301C8" w:rsidRDefault="00A301C8" w:rsidP="00A301C8">
      <w:pPr>
        <w:pStyle w:val="Lijstalinea"/>
        <w:numPr>
          <w:ilvl w:val="0"/>
          <w:numId w:val="8"/>
        </w:numPr>
        <w:spacing w:before="240" w:after="240"/>
        <w:rPr>
          <w:rFonts w:eastAsia="Verdana" w:cs="Verdana"/>
        </w:rPr>
      </w:pPr>
      <w:r w:rsidRPr="3D5CF66D">
        <w:rPr>
          <w:rFonts w:eastAsia="Verdana" w:cs="Verdana"/>
        </w:rPr>
        <w:t>Regel omhoog</w:t>
      </w:r>
      <w:r w:rsidRPr="3D5CF66D">
        <w:rPr>
          <w:rFonts w:eastAsia="Verdana" w:cs="Verdana"/>
          <w:b/>
          <w:bCs/>
        </w:rPr>
        <w:t xml:space="preserve">. </w:t>
      </w:r>
      <w:r w:rsidRPr="3D5CF66D">
        <w:rPr>
          <w:rFonts w:eastAsia="Verdana" w:cs="Verdana"/>
        </w:rPr>
        <w:t>Verplaatst de brailleweergave één regel omhoog in de tekst (dus naar de vorige regel).</w:t>
      </w:r>
    </w:p>
    <w:p w14:paraId="41A158CC" w14:textId="77777777" w:rsidR="00A301C8" w:rsidRDefault="00A301C8" w:rsidP="00A301C8">
      <w:pPr>
        <w:pStyle w:val="Lijstalinea"/>
        <w:numPr>
          <w:ilvl w:val="0"/>
          <w:numId w:val="8"/>
        </w:numPr>
        <w:spacing w:before="240" w:after="240"/>
        <w:rPr>
          <w:rFonts w:eastAsia="Verdana" w:cs="Verdana"/>
        </w:rPr>
      </w:pPr>
      <w:r w:rsidRPr="3D5CF66D">
        <w:rPr>
          <w:rFonts w:eastAsia="Verdana" w:cs="Verdana"/>
        </w:rPr>
        <w:t>40 tekens naar links</w:t>
      </w:r>
      <w:r w:rsidRPr="3D5CF66D">
        <w:rPr>
          <w:rFonts w:eastAsia="Verdana" w:cs="Verdana"/>
          <w:b/>
          <w:bCs/>
        </w:rPr>
        <w:t xml:space="preserve">. </w:t>
      </w:r>
      <w:r w:rsidRPr="3D5CF66D">
        <w:rPr>
          <w:rFonts w:eastAsia="Verdana" w:cs="Verdana"/>
        </w:rPr>
        <w:t>Verplaatst de brailleweergave 40 tekens naar links.</w:t>
      </w:r>
    </w:p>
    <w:p w14:paraId="65D86645" w14:textId="77777777" w:rsidR="00A301C8" w:rsidRDefault="00A301C8" w:rsidP="00A301C8">
      <w:pPr>
        <w:pStyle w:val="Lijstalinea"/>
        <w:numPr>
          <w:ilvl w:val="0"/>
          <w:numId w:val="8"/>
        </w:numPr>
        <w:spacing w:before="240" w:after="240"/>
        <w:rPr>
          <w:rFonts w:eastAsia="Verdana" w:cs="Verdana"/>
        </w:rPr>
      </w:pPr>
      <w:r w:rsidRPr="3D5CF66D">
        <w:rPr>
          <w:rFonts w:eastAsia="Verdana" w:cs="Verdana"/>
        </w:rPr>
        <w:t>Home-knop (ronde vorm). Keert terug naar het hoofdmenu of verlaat de terminalmodus.</w:t>
      </w:r>
    </w:p>
    <w:p w14:paraId="39D84EF1" w14:textId="77777777" w:rsidR="00A301C8" w:rsidRDefault="00A301C8" w:rsidP="00A301C8">
      <w:pPr>
        <w:pStyle w:val="Lijstalinea"/>
        <w:numPr>
          <w:ilvl w:val="0"/>
          <w:numId w:val="8"/>
        </w:numPr>
        <w:spacing w:before="240" w:after="240"/>
        <w:rPr>
          <w:rFonts w:eastAsia="Verdana" w:cs="Verdana"/>
        </w:rPr>
      </w:pPr>
      <w:r w:rsidRPr="3D5CF66D">
        <w:rPr>
          <w:rFonts w:eastAsia="Verdana" w:cs="Verdana"/>
        </w:rPr>
        <w:t>40 tekens naar rechts.</w:t>
      </w:r>
      <w:r w:rsidRPr="3D5CF66D">
        <w:rPr>
          <w:rFonts w:eastAsia="Verdana" w:cs="Verdana"/>
          <w:b/>
          <w:bCs/>
        </w:rPr>
        <w:t xml:space="preserve"> </w:t>
      </w:r>
      <w:r w:rsidRPr="3D5CF66D">
        <w:rPr>
          <w:rFonts w:eastAsia="Verdana" w:cs="Verdana"/>
        </w:rPr>
        <w:t xml:space="preserve">Verplaatst de brailleweergave 40 tekens naar rechts </w:t>
      </w:r>
    </w:p>
    <w:p w14:paraId="3A594047" w14:textId="77777777" w:rsidR="00A301C8" w:rsidRDefault="00A301C8" w:rsidP="00A301C8">
      <w:pPr>
        <w:pStyle w:val="Lijstalinea"/>
        <w:numPr>
          <w:ilvl w:val="0"/>
          <w:numId w:val="8"/>
        </w:numPr>
        <w:spacing w:before="240" w:after="240"/>
        <w:rPr>
          <w:rFonts w:eastAsia="Verdana" w:cs="Verdana"/>
        </w:rPr>
      </w:pPr>
      <w:r w:rsidRPr="3D5CF66D">
        <w:rPr>
          <w:rFonts w:eastAsia="Verdana" w:cs="Verdana"/>
        </w:rPr>
        <w:lastRenderedPageBreak/>
        <w:t>Regel omlaag. Verplaatst de brailleweergave één regel omlaag in de tekst (dus naar de volgende regel).</w:t>
      </w:r>
    </w:p>
    <w:p w14:paraId="0D03BDA3" w14:textId="77777777" w:rsidR="00A301C8" w:rsidRDefault="00A301C8" w:rsidP="00A301C8">
      <w:pPr>
        <w:pStyle w:val="Kop2"/>
        <w:rPr>
          <w:rFonts w:eastAsia="Verdana"/>
        </w:rPr>
      </w:pPr>
      <w:r w:rsidRPr="3D5CF66D">
        <w:rPr>
          <w:rFonts w:eastAsia="Verdana"/>
        </w:rPr>
        <w:t xml:space="preserve">Oud model </w:t>
      </w:r>
      <w:proofErr w:type="spellStart"/>
      <w:r w:rsidRPr="3D5CF66D">
        <w:rPr>
          <w:rFonts w:eastAsia="Verdana"/>
        </w:rPr>
        <w:t>Brailliant</w:t>
      </w:r>
      <w:proofErr w:type="spellEnd"/>
      <w:r w:rsidRPr="3D5CF66D">
        <w:rPr>
          <w:rFonts w:eastAsia="Verdana"/>
        </w:rPr>
        <w:t>:</w:t>
      </w:r>
    </w:p>
    <w:p w14:paraId="638EC186" w14:textId="77777777" w:rsidR="00A301C8" w:rsidRDefault="00A301C8" w:rsidP="00A301C8"/>
    <w:p w14:paraId="76A30B11" w14:textId="77777777" w:rsidR="00A301C8" w:rsidRDefault="00A301C8" w:rsidP="00A301C8">
      <w:r w:rsidRPr="3D5CF66D">
        <w:t>Voorzien van vier knoppen, identiek aan bovenstaand, maar zonder de Home-knop.</w:t>
      </w:r>
    </w:p>
    <w:p w14:paraId="67EC7FC3" w14:textId="77777777" w:rsidR="00A301C8" w:rsidRDefault="00A301C8" w:rsidP="00A301C8"/>
    <w:p w14:paraId="76EE4DF4" w14:textId="77777777" w:rsidR="00A301C8" w:rsidRPr="00D26BFE" w:rsidRDefault="00A301C8" w:rsidP="00A301C8">
      <w:pPr>
        <w:pStyle w:val="Kop1"/>
      </w:pPr>
      <w:r>
        <w:t>B</w:t>
      </w:r>
      <w:r w:rsidRPr="00AB0301">
        <w:t>raille commando</w:t>
      </w:r>
      <w:r>
        <w:t>’s bij NVDA</w:t>
      </w:r>
    </w:p>
    <w:p w14:paraId="2F317BFC" w14:textId="77777777" w:rsidR="00A301C8" w:rsidRPr="00A05937" w:rsidRDefault="00A301C8" w:rsidP="00A301C8">
      <w:pPr>
        <w:rPr>
          <w:rFonts w:cstheme="majorBid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301C8" w:rsidRPr="008C3928" w14:paraId="2D448B17" w14:textId="77777777" w:rsidTr="00750202">
        <w:tc>
          <w:tcPr>
            <w:tcW w:w="4303" w:type="dxa"/>
          </w:tcPr>
          <w:p w14:paraId="186E2D38" w14:textId="77777777" w:rsidR="00A301C8" w:rsidRPr="008C3928" w:rsidRDefault="00A301C8" w:rsidP="00750202">
            <w:pPr>
              <w:rPr>
                <w:b/>
              </w:rPr>
            </w:pPr>
            <w:r>
              <w:rPr>
                <w:b/>
              </w:rPr>
              <w:t>Actie</w:t>
            </w:r>
          </w:p>
        </w:tc>
        <w:tc>
          <w:tcPr>
            <w:tcW w:w="4304" w:type="dxa"/>
          </w:tcPr>
          <w:p w14:paraId="55C9796F" w14:textId="77777777" w:rsidR="00A301C8" w:rsidRPr="008C3928" w:rsidRDefault="00A301C8" w:rsidP="00750202">
            <w:pPr>
              <w:rPr>
                <w:b/>
              </w:rPr>
            </w:pPr>
            <w:r w:rsidRPr="008C3928">
              <w:rPr>
                <w:b/>
              </w:rPr>
              <w:t>Toets</w:t>
            </w:r>
          </w:p>
        </w:tc>
      </w:tr>
      <w:tr w:rsidR="00A301C8" w:rsidRPr="008C3928" w14:paraId="63AEA793" w14:textId="77777777" w:rsidTr="00750202">
        <w:tc>
          <w:tcPr>
            <w:tcW w:w="4303" w:type="dxa"/>
          </w:tcPr>
          <w:p w14:paraId="3998BD2F" w14:textId="77777777" w:rsidR="00A301C8" w:rsidRPr="008C3928" w:rsidRDefault="00A301C8" w:rsidP="00750202">
            <w:r w:rsidRPr="008C3928">
              <w:t>Brailleregel 40 tekens terug</w:t>
            </w:r>
          </w:p>
        </w:tc>
        <w:tc>
          <w:tcPr>
            <w:tcW w:w="4304" w:type="dxa"/>
          </w:tcPr>
          <w:p w14:paraId="339E8705" w14:textId="77777777" w:rsidR="00A301C8" w:rsidRPr="008C3928" w:rsidRDefault="00A301C8" w:rsidP="00750202">
            <w:r>
              <w:t>Voorzijde binnenste toets links</w:t>
            </w:r>
          </w:p>
        </w:tc>
      </w:tr>
      <w:tr w:rsidR="00A301C8" w:rsidRPr="008C3928" w14:paraId="5051EACA" w14:textId="77777777" w:rsidTr="00750202">
        <w:tc>
          <w:tcPr>
            <w:tcW w:w="4303" w:type="dxa"/>
          </w:tcPr>
          <w:p w14:paraId="3E5FADA9" w14:textId="77777777" w:rsidR="00A301C8" w:rsidRPr="008C3928" w:rsidRDefault="00A301C8" w:rsidP="00750202">
            <w:r w:rsidRPr="008C3928">
              <w:t>Brailleregel 40 tekens vooruit</w:t>
            </w:r>
          </w:p>
        </w:tc>
        <w:tc>
          <w:tcPr>
            <w:tcW w:w="4304" w:type="dxa"/>
          </w:tcPr>
          <w:p w14:paraId="7795FE83" w14:textId="77777777" w:rsidR="00A301C8" w:rsidRPr="008C3928" w:rsidRDefault="00A301C8" w:rsidP="00750202">
            <w:r>
              <w:t>Voorzijde binnenste toets rechts</w:t>
            </w:r>
          </w:p>
        </w:tc>
      </w:tr>
      <w:tr w:rsidR="00A301C8" w:rsidRPr="008C3928" w14:paraId="67614CB7" w14:textId="77777777" w:rsidTr="00750202">
        <w:tc>
          <w:tcPr>
            <w:tcW w:w="4303" w:type="dxa"/>
          </w:tcPr>
          <w:p w14:paraId="71A92351" w14:textId="77777777" w:rsidR="00A301C8" w:rsidRPr="008C3928" w:rsidRDefault="00A301C8" w:rsidP="00750202">
            <w:r w:rsidRPr="008C3928">
              <w:t>Brailleregel naar vorige regel verplaatsen</w:t>
            </w:r>
          </w:p>
        </w:tc>
        <w:tc>
          <w:tcPr>
            <w:tcW w:w="4304" w:type="dxa"/>
          </w:tcPr>
          <w:p w14:paraId="00BCD5C3" w14:textId="77777777" w:rsidR="00A301C8" w:rsidRPr="008C3928" w:rsidRDefault="00A301C8" w:rsidP="00750202">
            <w:r>
              <w:t>Voorzijde buitenste toets links</w:t>
            </w:r>
          </w:p>
        </w:tc>
      </w:tr>
      <w:tr w:rsidR="00A301C8" w:rsidRPr="008C3928" w14:paraId="4C9350C6" w14:textId="77777777" w:rsidTr="00750202">
        <w:tc>
          <w:tcPr>
            <w:tcW w:w="4303" w:type="dxa"/>
          </w:tcPr>
          <w:p w14:paraId="1AC8EF23" w14:textId="77777777" w:rsidR="00A301C8" w:rsidRPr="008C3928" w:rsidRDefault="00A301C8" w:rsidP="00750202">
            <w:r w:rsidRPr="008C3928">
              <w:t>Brailleregel naar volgende regel verplaatsen</w:t>
            </w:r>
          </w:p>
        </w:tc>
        <w:tc>
          <w:tcPr>
            <w:tcW w:w="4304" w:type="dxa"/>
          </w:tcPr>
          <w:p w14:paraId="298ACAD0" w14:textId="77777777" w:rsidR="00A301C8" w:rsidRPr="008C3928" w:rsidRDefault="00A301C8" w:rsidP="00750202">
            <w:r>
              <w:t>Voorzijde buitenste toets rechts</w:t>
            </w:r>
          </w:p>
        </w:tc>
      </w:tr>
      <w:tr w:rsidR="00A301C8" w:rsidRPr="008C3928" w14:paraId="27B51B61" w14:textId="77777777" w:rsidTr="00750202">
        <w:tc>
          <w:tcPr>
            <w:tcW w:w="4303" w:type="dxa"/>
          </w:tcPr>
          <w:p w14:paraId="4A8E9325" w14:textId="77777777" w:rsidR="00A301C8" w:rsidRPr="008C3928" w:rsidRDefault="00A301C8" w:rsidP="00750202">
            <w:r w:rsidRPr="008C3928">
              <w:t xml:space="preserve">Cursor naar </w:t>
            </w:r>
            <w:proofErr w:type="spellStart"/>
            <w:r w:rsidRPr="008C3928">
              <w:t>braillecel</w:t>
            </w:r>
            <w:proofErr w:type="spellEnd"/>
            <w:r w:rsidRPr="008C3928">
              <w:t xml:space="preserve"> verplaatsen</w:t>
            </w:r>
          </w:p>
        </w:tc>
        <w:tc>
          <w:tcPr>
            <w:tcW w:w="4304" w:type="dxa"/>
          </w:tcPr>
          <w:p w14:paraId="5AAFDCC3" w14:textId="77777777" w:rsidR="00A301C8" w:rsidRPr="008C3928" w:rsidRDefault="00A301C8" w:rsidP="00750202">
            <w:r w:rsidRPr="008C3928">
              <w:t>Routing toets</w:t>
            </w:r>
          </w:p>
        </w:tc>
      </w:tr>
      <w:tr w:rsidR="00A301C8" w:rsidRPr="008C3928" w14:paraId="044422A9" w14:textId="77777777" w:rsidTr="00750202">
        <w:tc>
          <w:tcPr>
            <w:tcW w:w="4303" w:type="dxa"/>
          </w:tcPr>
          <w:p w14:paraId="69E81959" w14:textId="77777777" w:rsidR="00A301C8" w:rsidRPr="008C3928" w:rsidRDefault="00A301C8" w:rsidP="00750202">
            <w:r w:rsidRPr="008C3928">
              <w:t>Toets pijl omhoog</w:t>
            </w:r>
          </w:p>
        </w:tc>
        <w:tc>
          <w:tcPr>
            <w:tcW w:w="4304" w:type="dxa"/>
          </w:tcPr>
          <w:p w14:paraId="0821659E" w14:textId="77777777" w:rsidR="00A301C8" w:rsidRPr="008C3928" w:rsidRDefault="00A301C8" w:rsidP="00750202">
            <w:r w:rsidRPr="008C3928">
              <w:t>Spatiebalk+Punt1</w:t>
            </w:r>
          </w:p>
        </w:tc>
      </w:tr>
      <w:tr w:rsidR="00A301C8" w:rsidRPr="008C3928" w14:paraId="37DEC265" w14:textId="77777777" w:rsidTr="00750202">
        <w:tc>
          <w:tcPr>
            <w:tcW w:w="4303" w:type="dxa"/>
          </w:tcPr>
          <w:p w14:paraId="44F27314" w14:textId="77777777" w:rsidR="00A301C8" w:rsidRPr="008C3928" w:rsidRDefault="00A301C8" w:rsidP="00750202">
            <w:r w:rsidRPr="008C3928">
              <w:t>Toets pijl omlaag</w:t>
            </w:r>
          </w:p>
        </w:tc>
        <w:tc>
          <w:tcPr>
            <w:tcW w:w="4304" w:type="dxa"/>
          </w:tcPr>
          <w:p w14:paraId="24359D42" w14:textId="77777777" w:rsidR="00A301C8" w:rsidRPr="008C3928" w:rsidRDefault="00A301C8" w:rsidP="00750202">
            <w:r w:rsidRPr="008C3928">
              <w:t>Spatiebalk+Punt4</w:t>
            </w:r>
          </w:p>
        </w:tc>
      </w:tr>
      <w:tr w:rsidR="00A301C8" w:rsidRPr="008C3928" w14:paraId="6086E9DE" w14:textId="77777777" w:rsidTr="00750202">
        <w:tc>
          <w:tcPr>
            <w:tcW w:w="4303" w:type="dxa"/>
          </w:tcPr>
          <w:p w14:paraId="77D4793A" w14:textId="77777777" w:rsidR="00A301C8" w:rsidRPr="008C3928" w:rsidRDefault="00A301C8" w:rsidP="00750202">
            <w:r w:rsidRPr="008C3928">
              <w:t>Toets pijl links</w:t>
            </w:r>
          </w:p>
        </w:tc>
        <w:tc>
          <w:tcPr>
            <w:tcW w:w="4304" w:type="dxa"/>
          </w:tcPr>
          <w:p w14:paraId="2D3B8C6D" w14:textId="77777777" w:rsidR="00A301C8" w:rsidRPr="008C3928" w:rsidRDefault="00A301C8" w:rsidP="00750202">
            <w:r w:rsidRPr="008C3928">
              <w:t>Spatiebalk+Punt3</w:t>
            </w:r>
          </w:p>
        </w:tc>
      </w:tr>
      <w:tr w:rsidR="00A301C8" w:rsidRPr="008C3928" w14:paraId="218399F3" w14:textId="77777777" w:rsidTr="00750202">
        <w:tc>
          <w:tcPr>
            <w:tcW w:w="4303" w:type="dxa"/>
          </w:tcPr>
          <w:p w14:paraId="32C6D34C" w14:textId="77777777" w:rsidR="00A301C8" w:rsidRPr="008C3928" w:rsidRDefault="00A301C8" w:rsidP="00750202">
            <w:r w:rsidRPr="008C3928">
              <w:t>Toets pijl rechts</w:t>
            </w:r>
          </w:p>
        </w:tc>
        <w:tc>
          <w:tcPr>
            <w:tcW w:w="4304" w:type="dxa"/>
          </w:tcPr>
          <w:p w14:paraId="10A4E8CC" w14:textId="77777777" w:rsidR="00A301C8" w:rsidRPr="008C3928" w:rsidRDefault="00A301C8" w:rsidP="00750202">
            <w:r w:rsidRPr="008C3928">
              <w:t>Spatiebalk+Punt6</w:t>
            </w:r>
          </w:p>
        </w:tc>
      </w:tr>
      <w:tr w:rsidR="00A301C8" w:rsidRPr="008C3928" w14:paraId="1F2DE0FD" w14:textId="77777777" w:rsidTr="00750202">
        <w:tc>
          <w:tcPr>
            <w:tcW w:w="4303" w:type="dxa"/>
          </w:tcPr>
          <w:p w14:paraId="50B5CFD3" w14:textId="77777777" w:rsidR="00A301C8" w:rsidRPr="008C3928" w:rsidRDefault="00A301C8" w:rsidP="00750202">
            <w:r w:rsidRPr="008C3928">
              <w:t>NVDA menu</w:t>
            </w:r>
          </w:p>
        </w:tc>
        <w:tc>
          <w:tcPr>
            <w:tcW w:w="4304" w:type="dxa"/>
          </w:tcPr>
          <w:p w14:paraId="69F2B59B" w14:textId="77777777" w:rsidR="00A301C8" w:rsidRPr="008C3928" w:rsidRDefault="00A301C8" w:rsidP="00750202">
            <w:r>
              <w:t>C1+C3+C4+C5</w:t>
            </w:r>
          </w:p>
        </w:tc>
      </w:tr>
      <w:tr w:rsidR="00A301C8" w:rsidRPr="008C3928" w14:paraId="40039561" w14:textId="77777777" w:rsidTr="00750202">
        <w:tc>
          <w:tcPr>
            <w:tcW w:w="4303" w:type="dxa"/>
          </w:tcPr>
          <w:p w14:paraId="3E1D100B" w14:textId="77777777" w:rsidR="00A301C8" w:rsidRPr="008C3928" w:rsidRDefault="00A301C8" w:rsidP="00750202">
            <w:r w:rsidRPr="008C3928">
              <w:t>TAB toets</w:t>
            </w:r>
          </w:p>
        </w:tc>
        <w:tc>
          <w:tcPr>
            <w:tcW w:w="4304" w:type="dxa"/>
          </w:tcPr>
          <w:p w14:paraId="7BFD506E" w14:textId="77777777" w:rsidR="00A301C8" w:rsidRPr="008C3928" w:rsidRDefault="00A301C8" w:rsidP="00750202">
            <w:r w:rsidRPr="008C3928">
              <w:t>Spatiebalk+Punt4+Punt6</w:t>
            </w:r>
          </w:p>
        </w:tc>
      </w:tr>
      <w:tr w:rsidR="00A301C8" w:rsidRPr="008C3928" w14:paraId="4C952524" w14:textId="77777777" w:rsidTr="00750202">
        <w:tc>
          <w:tcPr>
            <w:tcW w:w="4303" w:type="dxa"/>
          </w:tcPr>
          <w:p w14:paraId="6486892C" w14:textId="77777777" w:rsidR="00A301C8" w:rsidRPr="008C3928" w:rsidRDefault="00A301C8" w:rsidP="00750202">
            <w:r w:rsidRPr="008C3928">
              <w:t>Shift TAB toets</w:t>
            </w:r>
          </w:p>
        </w:tc>
        <w:tc>
          <w:tcPr>
            <w:tcW w:w="4304" w:type="dxa"/>
          </w:tcPr>
          <w:p w14:paraId="18493C25" w14:textId="77777777" w:rsidR="00A301C8" w:rsidRPr="008C3928" w:rsidRDefault="00A301C8" w:rsidP="00750202">
            <w:r w:rsidRPr="008C3928">
              <w:t>Spatiebalk+Punt1+Punt3</w:t>
            </w:r>
          </w:p>
        </w:tc>
      </w:tr>
      <w:tr w:rsidR="00A301C8" w:rsidRPr="008C3928" w14:paraId="4BA4B128" w14:textId="77777777" w:rsidTr="00750202">
        <w:tc>
          <w:tcPr>
            <w:tcW w:w="4303" w:type="dxa"/>
          </w:tcPr>
          <w:p w14:paraId="10BEBDC8" w14:textId="77777777" w:rsidR="00A301C8" w:rsidRPr="008C3928" w:rsidRDefault="00A301C8" w:rsidP="00750202">
            <w:r w:rsidRPr="008C3928">
              <w:t>Alt toets</w:t>
            </w:r>
          </w:p>
        </w:tc>
        <w:tc>
          <w:tcPr>
            <w:tcW w:w="4304" w:type="dxa"/>
          </w:tcPr>
          <w:p w14:paraId="0083641F" w14:textId="77777777" w:rsidR="00A301C8" w:rsidRPr="008C3928" w:rsidRDefault="00A301C8" w:rsidP="00750202">
            <w:r w:rsidRPr="008C3928">
              <w:t>Spatiebalk+Punt1+Punt3+Punt4</w:t>
            </w:r>
          </w:p>
        </w:tc>
      </w:tr>
      <w:tr w:rsidR="00A301C8" w:rsidRPr="008C3928" w14:paraId="776D8B77" w14:textId="77777777" w:rsidTr="00750202">
        <w:tc>
          <w:tcPr>
            <w:tcW w:w="4303" w:type="dxa"/>
          </w:tcPr>
          <w:p w14:paraId="082D38B5" w14:textId="77777777" w:rsidR="00A301C8" w:rsidRPr="008C3928" w:rsidRDefault="00A301C8" w:rsidP="00750202">
            <w:r w:rsidRPr="008C3928">
              <w:t>Escape toets</w:t>
            </w:r>
          </w:p>
        </w:tc>
        <w:tc>
          <w:tcPr>
            <w:tcW w:w="4304" w:type="dxa"/>
          </w:tcPr>
          <w:p w14:paraId="49E52948" w14:textId="77777777" w:rsidR="00A301C8" w:rsidRPr="008C3928" w:rsidRDefault="00A301C8" w:rsidP="00750202">
            <w:r w:rsidRPr="008C3928">
              <w:t>Spatiebalk+Punt1+Punt5</w:t>
            </w:r>
          </w:p>
        </w:tc>
      </w:tr>
      <w:tr w:rsidR="00A301C8" w:rsidRPr="008C3928" w14:paraId="095E5725" w14:textId="77777777" w:rsidTr="00750202">
        <w:tc>
          <w:tcPr>
            <w:tcW w:w="4303" w:type="dxa"/>
          </w:tcPr>
          <w:p w14:paraId="408C4C0B" w14:textId="77777777" w:rsidR="00A301C8" w:rsidRPr="008C3928" w:rsidRDefault="00A301C8" w:rsidP="00750202">
            <w:r w:rsidRPr="008C3928">
              <w:t>Enter toets</w:t>
            </w:r>
          </w:p>
        </w:tc>
        <w:tc>
          <w:tcPr>
            <w:tcW w:w="4304" w:type="dxa"/>
          </w:tcPr>
          <w:p w14:paraId="614E068E" w14:textId="77777777" w:rsidR="00A301C8" w:rsidRPr="008C3928" w:rsidRDefault="00A301C8" w:rsidP="00750202">
            <w:r w:rsidRPr="008C3928">
              <w:t>Punt8</w:t>
            </w:r>
          </w:p>
        </w:tc>
      </w:tr>
      <w:tr w:rsidR="00A301C8" w:rsidRPr="008C3928" w14:paraId="199D359E" w14:textId="77777777" w:rsidTr="00750202">
        <w:tc>
          <w:tcPr>
            <w:tcW w:w="4303" w:type="dxa"/>
          </w:tcPr>
          <w:p w14:paraId="0341ECF4" w14:textId="77777777" w:rsidR="00A301C8" w:rsidRPr="008C3928" w:rsidRDefault="00A301C8" w:rsidP="00750202">
            <w:r w:rsidRPr="008C3928">
              <w:t>Alles minimaliseren (</w:t>
            </w:r>
            <w:proofErr w:type="spellStart"/>
            <w:r w:rsidRPr="008C3928">
              <w:t>Windowdtoets+D</w:t>
            </w:r>
            <w:proofErr w:type="spellEnd"/>
            <w:r w:rsidRPr="008C3928">
              <w:t>)</w:t>
            </w:r>
          </w:p>
        </w:tc>
        <w:tc>
          <w:tcPr>
            <w:tcW w:w="4304" w:type="dxa"/>
          </w:tcPr>
          <w:p w14:paraId="132BFD32" w14:textId="77777777" w:rsidR="00A301C8" w:rsidRPr="008C3928" w:rsidRDefault="00A301C8" w:rsidP="00750202">
            <w:r>
              <w:t>C1+C4+C5</w:t>
            </w:r>
          </w:p>
        </w:tc>
      </w:tr>
      <w:tr w:rsidR="00A301C8" w:rsidRPr="008C3928" w14:paraId="19FCA63C" w14:textId="77777777" w:rsidTr="00750202">
        <w:tc>
          <w:tcPr>
            <w:tcW w:w="4303" w:type="dxa"/>
          </w:tcPr>
          <w:p w14:paraId="3F1EBFB2" w14:textId="77777777" w:rsidR="00A301C8" w:rsidRPr="008C3928" w:rsidRDefault="00A301C8" w:rsidP="00750202">
            <w:r w:rsidRPr="008C3928">
              <w:t>Windowstoets</w:t>
            </w:r>
          </w:p>
        </w:tc>
        <w:tc>
          <w:tcPr>
            <w:tcW w:w="4304" w:type="dxa"/>
          </w:tcPr>
          <w:p w14:paraId="19ACEC94" w14:textId="77777777" w:rsidR="00A301C8" w:rsidRPr="008C3928" w:rsidRDefault="00A301C8" w:rsidP="00750202">
            <w:r w:rsidRPr="008C3928">
              <w:t>Spatiebalk+Punt3+Punt4</w:t>
            </w:r>
          </w:p>
        </w:tc>
      </w:tr>
      <w:tr w:rsidR="00A301C8" w:rsidRPr="008C3928" w14:paraId="40D45625" w14:textId="77777777" w:rsidTr="00750202">
        <w:tc>
          <w:tcPr>
            <w:tcW w:w="4303" w:type="dxa"/>
          </w:tcPr>
          <w:p w14:paraId="0C8215AE" w14:textId="77777777" w:rsidR="00A301C8" w:rsidRPr="008C3928" w:rsidRDefault="00A301C8" w:rsidP="00750202">
            <w:r w:rsidRPr="008C3928">
              <w:t>Alles lezen</w:t>
            </w:r>
          </w:p>
        </w:tc>
        <w:tc>
          <w:tcPr>
            <w:tcW w:w="4304" w:type="dxa"/>
          </w:tcPr>
          <w:p w14:paraId="75866B6E" w14:textId="77777777" w:rsidR="00A301C8" w:rsidRPr="008C3928" w:rsidRDefault="00A301C8" w:rsidP="00750202">
            <w:r>
              <w:t>C1+C2+C3+C4+C5+C6</w:t>
            </w:r>
          </w:p>
        </w:tc>
      </w:tr>
      <w:bookmarkEnd w:id="1"/>
    </w:tbl>
    <w:p w14:paraId="2CF99499" w14:textId="77777777" w:rsidR="00A301C8" w:rsidRDefault="00A301C8" w:rsidP="00A301C8">
      <w:pPr>
        <w:tabs>
          <w:tab w:val="left" w:pos="4536"/>
        </w:tabs>
      </w:pPr>
    </w:p>
    <w:p w14:paraId="7DC66C2C" w14:textId="77777777" w:rsidR="00A301C8" w:rsidRDefault="00A301C8" w:rsidP="00A301C8"/>
    <w:p w14:paraId="4030D5D6" w14:textId="77777777" w:rsidR="00A301C8" w:rsidRPr="00110F04" w:rsidRDefault="00A301C8" w:rsidP="00A301C8">
      <w:pPr>
        <w:pStyle w:val="Kop1"/>
      </w:pPr>
      <w:r w:rsidRPr="00110F04">
        <w:t>Heb je nog vragen?</w:t>
      </w:r>
    </w:p>
    <w:p w14:paraId="2C884457" w14:textId="77777777" w:rsidR="00A301C8" w:rsidRPr="00110F04" w:rsidRDefault="00A301C8" w:rsidP="00A301C8">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02B29008" w14:textId="77777777" w:rsidR="00A301C8" w:rsidRPr="00110F04" w:rsidRDefault="00A301C8" w:rsidP="00A301C8">
      <w:r w:rsidRPr="00110F04">
        <w:t xml:space="preserve">Meer artikelen, video’s en podcasts vind je op </w:t>
      </w:r>
      <w:hyperlink r:id="rId14" w:history="1">
        <w:r w:rsidRPr="00110F04">
          <w:rPr>
            <w:rStyle w:val="Hyperlink"/>
          </w:rPr>
          <w:t>kennisportaal.visio.org</w:t>
        </w:r>
      </w:hyperlink>
    </w:p>
    <w:p w14:paraId="174C2EE4" w14:textId="77777777" w:rsidR="00A301C8" w:rsidRPr="00110F04" w:rsidRDefault="00A301C8" w:rsidP="00A301C8"/>
    <w:p w14:paraId="60AFAC35" w14:textId="77777777" w:rsidR="00A301C8" w:rsidRPr="00110F04" w:rsidRDefault="00A301C8" w:rsidP="00A301C8">
      <w:pPr>
        <w:rPr>
          <w:b/>
        </w:rPr>
      </w:pPr>
      <w:r w:rsidRPr="00110F04">
        <w:rPr>
          <w:b/>
        </w:rPr>
        <w:t xml:space="preserve">Koninklijke Visio </w:t>
      </w:r>
    </w:p>
    <w:p w14:paraId="4E6E53C1" w14:textId="77777777" w:rsidR="00A301C8" w:rsidRPr="00110F04" w:rsidRDefault="00A301C8" w:rsidP="00A301C8">
      <w:r w:rsidRPr="00110F04">
        <w:t>expertisecentrum voor slechtziende en blinde mensen</w:t>
      </w:r>
    </w:p>
    <w:p w14:paraId="798FFF88" w14:textId="77777777" w:rsidR="00A301C8" w:rsidRPr="00110F04" w:rsidRDefault="00A301C8" w:rsidP="00A301C8">
      <w:hyperlink r:id="rId15" w:history="1">
        <w:r w:rsidRPr="00110F04">
          <w:rPr>
            <w:rStyle w:val="Hyperlink"/>
          </w:rPr>
          <w:t>www.visio.org</w:t>
        </w:r>
      </w:hyperlink>
      <w:r w:rsidRPr="00110F04">
        <w:t xml:space="preserve"> </w:t>
      </w:r>
    </w:p>
    <w:p w14:paraId="244AFE3E" w14:textId="77777777" w:rsidR="00A301C8" w:rsidRDefault="00A301C8" w:rsidP="00A301C8">
      <w:pPr>
        <w:tabs>
          <w:tab w:val="left" w:pos="4536"/>
        </w:tabs>
      </w:pPr>
      <w:r>
        <w:t xml:space="preserve"> </w:t>
      </w:r>
    </w:p>
    <w:p w14:paraId="714175C6" w14:textId="77777777" w:rsidR="007C52DD" w:rsidRPr="00A301C8" w:rsidRDefault="007C52DD" w:rsidP="00A301C8"/>
    <w:sectPr w:rsidR="007C52DD" w:rsidRPr="00A301C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A1FEA6"/>
    <w:multiLevelType w:val="hybridMultilevel"/>
    <w:tmpl w:val="832A74C2"/>
    <w:lvl w:ilvl="0" w:tplc="CF3A9A70">
      <w:start w:val="1"/>
      <w:numFmt w:val="bullet"/>
      <w:lvlText w:val=""/>
      <w:lvlJc w:val="left"/>
      <w:pPr>
        <w:ind w:left="720" w:hanging="360"/>
      </w:pPr>
      <w:rPr>
        <w:rFonts w:ascii="Symbol" w:hAnsi="Symbol" w:hint="default"/>
      </w:rPr>
    </w:lvl>
    <w:lvl w:ilvl="1" w:tplc="572A7F9A">
      <w:start w:val="1"/>
      <w:numFmt w:val="bullet"/>
      <w:lvlText w:val="o"/>
      <w:lvlJc w:val="left"/>
      <w:pPr>
        <w:ind w:left="1440" w:hanging="360"/>
      </w:pPr>
      <w:rPr>
        <w:rFonts w:ascii="Courier New" w:hAnsi="Courier New" w:hint="default"/>
      </w:rPr>
    </w:lvl>
    <w:lvl w:ilvl="2" w:tplc="DB56F052">
      <w:start w:val="1"/>
      <w:numFmt w:val="bullet"/>
      <w:lvlText w:val=""/>
      <w:lvlJc w:val="left"/>
      <w:pPr>
        <w:ind w:left="2160" w:hanging="360"/>
      </w:pPr>
      <w:rPr>
        <w:rFonts w:ascii="Wingdings" w:hAnsi="Wingdings" w:hint="default"/>
      </w:rPr>
    </w:lvl>
    <w:lvl w:ilvl="3" w:tplc="18D28F3E">
      <w:start w:val="1"/>
      <w:numFmt w:val="bullet"/>
      <w:lvlText w:val=""/>
      <w:lvlJc w:val="left"/>
      <w:pPr>
        <w:ind w:left="2880" w:hanging="360"/>
      </w:pPr>
      <w:rPr>
        <w:rFonts w:ascii="Symbol" w:hAnsi="Symbol" w:hint="default"/>
      </w:rPr>
    </w:lvl>
    <w:lvl w:ilvl="4" w:tplc="B4E8CAEA">
      <w:start w:val="1"/>
      <w:numFmt w:val="bullet"/>
      <w:lvlText w:val="o"/>
      <w:lvlJc w:val="left"/>
      <w:pPr>
        <w:ind w:left="3600" w:hanging="360"/>
      </w:pPr>
      <w:rPr>
        <w:rFonts w:ascii="Courier New" w:hAnsi="Courier New" w:hint="default"/>
      </w:rPr>
    </w:lvl>
    <w:lvl w:ilvl="5" w:tplc="EC925EA2">
      <w:start w:val="1"/>
      <w:numFmt w:val="bullet"/>
      <w:lvlText w:val=""/>
      <w:lvlJc w:val="left"/>
      <w:pPr>
        <w:ind w:left="4320" w:hanging="360"/>
      </w:pPr>
      <w:rPr>
        <w:rFonts w:ascii="Wingdings" w:hAnsi="Wingdings" w:hint="default"/>
      </w:rPr>
    </w:lvl>
    <w:lvl w:ilvl="6" w:tplc="C0202642">
      <w:start w:val="1"/>
      <w:numFmt w:val="bullet"/>
      <w:lvlText w:val=""/>
      <w:lvlJc w:val="left"/>
      <w:pPr>
        <w:ind w:left="5040" w:hanging="360"/>
      </w:pPr>
      <w:rPr>
        <w:rFonts w:ascii="Symbol" w:hAnsi="Symbol" w:hint="default"/>
      </w:rPr>
    </w:lvl>
    <w:lvl w:ilvl="7" w:tplc="33A0FE9C">
      <w:start w:val="1"/>
      <w:numFmt w:val="bullet"/>
      <w:lvlText w:val="o"/>
      <w:lvlJc w:val="left"/>
      <w:pPr>
        <w:ind w:left="5760" w:hanging="360"/>
      </w:pPr>
      <w:rPr>
        <w:rFonts w:ascii="Courier New" w:hAnsi="Courier New" w:hint="default"/>
      </w:rPr>
    </w:lvl>
    <w:lvl w:ilvl="8" w:tplc="6D2CA602">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7E9035"/>
    <w:multiLevelType w:val="hybridMultilevel"/>
    <w:tmpl w:val="445CDD7A"/>
    <w:lvl w:ilvl="0" w:tplc="26D042A0">
      <w:start w:val="1"/>
      <w:numFmt w:val="decimal"/>
      <w:lvlText w:val="%1."/>
      <w:lvlJc w:val="left"/>
      <w:pPr>
        <w:ind w:left="720" w:hanging="360"/>
      </w:pPr>
    </w:lvl>
    <w:lvl w:ilvl="1" w:tplc="3FFE8042">
      <w:start w:val="1"/>
      <w:numFmt w:val="lowerLetter"/>
      <w:lvlText w:val="%2."/>
      <w:lvlJc w:val="left"/>
      <w:pPr>
        <w:ind w:left="1440" w:hanging="360"/>
      </w:pPr>
    </w:lvl>
    <w:lvl w:ilvl="2" w:tplc="CCBCEC0C">
      <w:start w:val="1"/>
      <w:numFmt w:val="lowerRoman"/>
      <w:lvlText w:val="%3."/>
      <w:lvlJc w:val="right"/>
      <w:pPr>
        <w:ind w:left="2160" w:hanging="180"/>
      </w:pPr>
    </w:lvl>
    <w:lvl w:ilvl="3" w:tplc="18085AD2">
      <w:start w:val="1"/>
      <w:numFmt w:val="decimal"/>
      <w:lvlText w:val="%4."/>
      <w:lvlJc w:val="left"/>
      <w:pPr>
        <w:ind w:left="2880" w:hanging="360"/>
      </w:pPr>
    </w:lvl>
    <w:lvl w:ilvl="4" w:tplc="A58EA3BE">
      <w:start w:val="1"/>
      <w:numFmt w:val="lowerLetter"/>
      <w:lvlText w:val="%5."/>
      <w:lvlJc w:val="left"/>
      <w:pPr>
        <w:ind w:left="3600" w:hanging="360"/>
      </w:pPr>
    </w:lvl>
    <w:lvl w:ilvl="5" w:tplc="24181B2E">
      <w:start w:val="1"/>
      <w:numFmt w:val="lowerRoman"/>
      <w:lvlText w:val="%6."/>
      <w:lvlJc w:val="right"/>
      <w:pPr>
        <w:ind w:left="4320" w:hanging="180"/>
      </w:pPr>
    </w:lvl>
    <w:lvl w:ilvl="6" w:tplc="F3688B12">
      <w:start w:val="1"/>
      <w:numFmt w:val="decimal"/>
      <w:lvlText w:val="%7."/>
      <w:lvlJc w:val="left"/>
      <w:pPr>
        <w:ind w:left="5040" w:hanging="360"/>
      </w:pPr>
    </w:lvl>
    <w:lvl w:ilvl="7" w:tplc="DB9EE8CE">
      <w:start w:val="1"/>
      <w:numFmt w:val="lowerLetter"/>
      <w:lvlText w:val="%8."/>
      <w:lvlJc w:val="left"/>
      <w:pPr>
        <w:ind w:left="5760" w:hanging="360"/>
      </w:pPr>
    </w:lvl>
    <w:lvl w:ilvl="8" w:tplc="C0BEBB80">
      <w:start w:val="1"/>
      <w:numFmt w:val="lowerRoman"/>
      <w:lvlText w:val="%9."/>
      <w:lvlJc w:val="right"/>
      <w:pPr>
        <w:ind w:left="6480" w:hanging="180"/>
      </w:pPr>
    </w:lvl>
  </w:abstractNum>
  <w:num w:numId="1" w16cid:durableId="142354386">
    <w:abstractNumId w:val="4"/>
  </w:num>
  <w:num w:numId="2" w16cid:durableId="901016992">
    <w:abstractNumId w:val="5"/>
  </w:num>
  <w:num w:numId="3" w16cid:durableId="1182400786">
    <w:abstractNumId w:val="7"/>
  </w:num>
  <w:num w:numId="4" w16cid:durableId="1779523408">
    <w:abstractNumId w:val="2"/>
  </w:num>
  <w:num w:numId="5" w16cid:durableId="1432430697">
    <w:abstractNumId w:val="6"/>
  </w:num>
  <w:num w:numId="6" w16cid:durableId="1881866845">
    <w:abstractNumId w:val="0"/>
  </w:num>
  <w:num w:numId="7" w16cid:durableId="1367606394">
    <w:abstractNumId w:val="1"/>
  </w:num>
  <w:num w:numId="8" w16cid:durableId="1368329914">
    <w:abstractNumId w:val="8"/>
  </w:num>
  <w:num w:numId="9" w16cid:durableId="1606108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A7E"/>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0E9A"/>
    <w:rsid w:val="001D397E"/>
    <w:rsid w:val="001E118A"/>
    <w:rsid w:val="001E5432"/>
    <w:rsid w:val="001F30D0"/>
    <w:rsid w:val="001F602D"/>
    <w:rsid w:val="00260A50"/>
    <w:rsid w:val="0026676E"/>
    <w:rsid w:val="0028142A"/>
    <w:rsid w:val="00287E07"/>
    <w:rsid w:val="00290C5B"/>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49"/>
    <w:rsid w:val="004325FB"/>
    <w:rsid w:val="0043515A"/>
    <w:rsid w:val="00435C7A"/>
    <w:rsid w:val="00457DF2"/>
    <w:rsid w:val="004737B6"/>
    <w:rsid w:val="004805E4"/>
    <w:rsid w:val="00490288"/>
    <w:rsid w:val="00495AA4"/>
    <w:rsid w:val="00495B62"/>
    <w:rsid w:val="004E4D9F"/>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22A4"/>
    <w:rsid w:val="005C5FA7"/>
    <w:rsid w:val="005D3F29"/>
    <w:rsid w:val="005E260B"/>
    <w:rsid w:val="005E60ED"/>
    <w:rsid w:val="005E672D"/>
    <w:rsid w:val="005F3A2D"/>
    <w:rsid w:val="00606F53"/>
    <w:rsid w:val="00622BD0"/>
    <w:rsid w:val="00627056"/>
    <w:rsid w:val="00645FA6"/>
    <w:rsid w:val="0064609E"/>
    <w:rsid w:val="00650627"/>
    <w:rsid w:val="00663169"/>
    <w:rsid w:val="00663DD1"/>
    <w:rsid w:val="0068056F"/>
    <w:rsid w:val="00683926"/>
    <w:rsid w:val="00692D9E"/>
    <w:rsid w:val="006964AB"/>
    <w:rsid w:val="006B428F"/>
    <w:rsid w:val="006C6DAE"/>
    <w:rsid w:val="006F5C25"/>
    <w:rsid w:val="0070225C"/>
    <w:rsid w:val="00724971"/>
    <w:rsid w:val="0072607E"/>
    <w:rsid w:val="007418A6"/>
    <w:rsid w:val="007506D6"/>
    <w:rsid w:val="007646F0"/>
    <w:rsid w:val="00783779"/>
    <w:rsid w:val="007847F3"/>
    <w:rsid w:val="00784EC6"/>
    <w:rsid w:val="007A43A4"/>
    <w:rsid w:val="007B75D9"/>
    <w:rsid w:val="007C52DD"/>
    <w:rsid w:val="007F1A10"/>
    <w:rsid w:val="00805FA5"/>
    <w:rsid w:val="00821148"/>
    <w:rsid w:val="008211BA"/>
    <w:rsid w:val="00822314"/>
    <w:rsid w:val="00831A04"/>
    <w:rsid w:val="0086367F"/>
    <w:rsid w:val="0086459F"/>
    <w:rsid w:val="00872BE2"/>
    <w:rsid w:val="008A3A38"/>
    <w:rsid w:val="008B2FA7"/>
    <w:rsid w:val="008D15B1"/>
    <w:rsid w:val="008E0750"/>
    <w:rsid w:val="008F58DA"/>
    <w:rsid w:val="00900E46"/>
    <w:rsid w:val="00901606"/>
    <w:rsid w:val="00917174"/>
    <w:rsid w:val="00926C78"/>
    <w:rsid w:val="009323E3"/>
    <w:rsid w:val="00936901"/>
    <w:rsid w:val="00946602"/>
    <w:rsid w:val="00970E09"/>
    <w:rsid w:val="0098309F"/>
    <w:rsid w:val="00994FE6"/>
    <w:rsid w:val="009979A4"/>
    <w:rsid w:val="009A1E33"/>
    <w:rsid w:val="009B4566"/>
    <w:rsid w:val="009C2F52"/>
    <w:rsid w:val="009C4DB1"/>
    <w:rsid w:val="009E4089"/>
    <w:rsid w:val="00A11FE5"/>
    <w:rsid w:val="00A154F9"/>
    <w:rsid w:val="00A15A3E"/>
    <w:rsid w:val="00A2535E"/>
    <w:rsid w:val="00A301C8"/>
    <w:rsid w:val="00A44054"/>
    <w:rsid w:val="00A44E6C"/>
    <w:rsid w:val="00A61D30"/>
    <w:rsid w:val="00A65974"/>
    <w:rsid w:val="00A81328"/>
    <w:rsid w:val="00A81A5F"/>
    <w:rsid w:val="00A82C13"/>
    <w:rsid w:val="00A86674"/>
    <w:rsid w:val="00A92F28"/>
    <w:rsid w:val="00A94739"/>
    <w:rsid w:val="00A97AB5"/>
    <w:rsid w:val="00AB0301"/>
    <w:rsid w:val="00AB186A"/>
    <w:rsid w:val="00AC648F"/>
    <w:rsid w:val="00AD6B77"/>
    <w:rsid w:val="00AF37DB"/>
    <w:rsid w:val="00AF4430"/>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6565E"/>
    <w:rsid w:val="00C667AF"/>
    <w:rsid w:val="00C97646"/>
    <w:rsid w:val="00CB718F"/>
    <w:rsid w:val="00CC0968"/>
    <w:rsid w:val="00CD288C"/>
    <w:rsid w:val="00CD6538"/>
    <w:rsid w:val="00CF15E8"/>
    <w:rsid w:val="00CF6F92"/>
    <w:rsid w:val="00D04124"/>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95823"/>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72C"/>
    <w:rsid w:val="00F62835"/>
    <w:rsid w:val="00F6480D"/>
    <w:rsid w:val="00F669F0"/>
    <w:rsid w:val="00F66F3C"/>
    <w:rsid w:val="00F92A06"/>
    <w:rsid w:val="00FA745D"/>
    <w:rsid w:val="00FB5E3F"/>
    <w:rsid w:val="00FB7965"/>
    <w:rsid w:val="00FC4A81"/>
    <w:rsid w:val="00FC6D72"/>
    <w:rsid w:val="00FD1BF1"/>
    <w:rsid w:val="00FD7EA6"/>
    <w:rsid w:val="00FE18B0"/>
    <w:rsid w:val="00FE7270"/>
    <w:rsid w:val="0545FA93"/>
    <w:rsid w:val="221A23F5"/>
    <w:rsid w:val="26C8524B"/>
    <w:rsid w:val="3318C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table" w:styleId="Tabelraster">
    <w:name w:val="Table Grid"/>
    <w:basedOn w:val="Standaardtabel"/>
    <w:uiPriority w:val="59"/>
    <w:rsid w:val="009830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ennisportaal.visio.org/nl-nl/documenten/nvda-schermlezer-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2022-08-13T22:00:00+00:00</Publicatiedatum>
    <Markdown_x0020_code xmlns="8d27d9b6-5dfd-470f-9e28-149e6d86886c">NVDA braille commando overzicht Brailliant
Gerard van Rijswijk, Koninklijke Visio
In dit overzicht vind je een overzicht van de knoppen en spatiebalk braille
commando's voor de Braillant leesregels in combinatie met NVDA. Deze braille
commando’s gelden zowel voor de nieuwe Brailliant BI 40X als voor de oudere
modellen Brailliant BI 40.
De commandotoetsen zijn niet aanwezig op de kleinere modellen Brailliant
leesregels met 14 of 20 cellen.
Wil je eerst meer informatie over NVDA, lees dan het artikel [NVDA schermlezer,
snel aan de
slag](http://kennisportaal.visio.org/nl-nl/documenten/nvda-schermlezer-snel-aan-de-slag).
![Braillant leesregel met
knoppenaanduidling](media/4ff83c5e6bbebb98eb19cb8e156a075e.png)
| **Naam**                                     | **Toets**                    |
|----------------------------------------------|------------------------------|
| Brailleregel 40 tekens terug                 | Links                        |
| Brailleregel 40 tekens vooruit               | Rechts                       |
| Brailleregel naar vorige regel verplaatsen   | Omhoog                       |
| Brailleregel naar volgende regel verplaatsen | Omlaag                       |
| Cursor naar braillecel verplaatsen           | Routing toets                |
| Toets pijl omhoog                            | Spatiebalk+Punt1             |
| Toets pijl omlaag                            | Spatiebalk+Punt4             |
| Toets pijl links                             | Spatiebalk+Punt3             |
| Toets pijl rechts                            | Spatiebalk+Punt6             |
| NVDA menu                                    | c1+c3+c4+c5                  |
| TAB toets                                    | Spatiebalk+Punt4+Punt6       |
| Shift TAB toets                              | Spatiebalk+Punt1+Punt3       |
| Alt toets                                    | Spatiebalk+Punt1+Punt3+Punt4 |
| Escape toets                                 | Spatiebalk+Punt1+Punt5       |
| Enter toets                                  | Punt8                        |
| Alles minimaliseren (Windowdtoets+D)         | c1+c4+c5                     |
| Windowstoets                                 | Spatiebalk+Punt3+Punt4       |
| Alles lezen                                  | c1+c2+c3+c4+c5+c6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commando overzicht van de knoppen en spatiebalk braille commando's voor de Brailliant leesregel in combinatie met NVDA.</Archief>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1401757-7014-49CA-8491-537FF50BBF58}">
  <ds:schemaRefs>
    <ds:schemaRef ds:uri="http://schemas.openxmlformats.org/officeDocument/2006/bibliography"/>
  </ds:schemaRefs>
</ds:datastoreItem>
</file>

<file path=customXml/itemProps4.xml><?xml version="1.0" encoding="utf-8"?>
<ds:datastoreItem xmlns:ds="http://schemas.openxmlformats.org/officeDocument/2006/customXml" ds:itemID="{8B3FE61C-398D-4189-9014-B9C0AA12E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3261</Characters>
  <Application>Microsoft Office Word</Application>
  <DocSecurity>0</DocSecurity>
  <Lines>27</Lines>
  <Paragraphs>7</Paragraphs>
  <ScaleCrop>false</ScaleCrop>
  <Company>Koninklijke Visio</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braille commando overzicht Brailliant</dc:title>
  <dc:creator>Marc Stovers</dc:creator>
  <cp:lastModifiedBy>Obbe Albers</cp:lastModifiedBy>
  <cp:revision>19</cp:revision>
  <dcterms:created xsi:type="dcterms:W3CDTF">2018-07-03T06:45:00Z</dcterms:created>
  <dcterms:modified xsi:type="dcterms:W3CDTF">2025-06-10T08:25:00Z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