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id w:val="1822466464"/>
        <w:docPartObj>
          <w:docPartGallery w:val="Cover Pages"/>
          <w:docPartUnique/>
        </w:docPartObj>
      </w:sdtPr>
      <w:sdtEndPr/>
      <w:sdtContent>
        <w:p w14:paraId="52D5B0D9" w14:textId="77777777" w:rsidR="001D0A05" w:rsidRDefault="001D0A05">
          <w:r>
            <w:rPr>
              <w:noProof/>
              <w:lang w:eastAsia="nl-NL"/>
            </w:rPr>
            <mc:AlternateContent>
              <mc:Choice Requires="wps">
                <w:drawing>
                  <wp:anchor distT="0" distB="0" distL="114300" distR="114300" simplePos="0" relativeHeight="251659264" behindDoc="0" locked="0" layoutInCell="1" allowOverlap="1" wp14:anchorId="7B2C72AC" wp14:editId="4123A5E5">
                    <wp:simplePos x="0" y="0"/>
                    <wp:positionH relativeFrom="page">
                      <wp:posOffset>374650</wp:posOffset>
                    </wp:positionH>
                    <wp:positionV relativeFrom="page">
                      <wp:posOffset>1231900</wp:posOffset>
                    </wp:positionV>
                    <wp:extent cx="1712595" cy="3840480"/>
                    <wp:effectExtent l="0" t="0" r="0" b="2540"/>
                    <wp:wrapNone/>
                    <wp:docPr id="138" name="Tekstvak 138"/>
                    <wp:cNvGraphicFramePr/>
                    <a:graphic xmlns:a="http://schemas.openxmlformats.org/drawingml/2006/main">
                      <a:graphicData uri="http://schemas.microsoft.com/office/word/2010/wordprocessingShape">
                        <wps:wsp>
                          <wps:cNvSpPr txBox="1"/>
                          <wps:spPr>
                            <a:xfrm>
                              <a:off x="0" y="0"/>
                              <a:ext cx="1712595"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5801"/>
                                  <w:gridCol w:w="5393"/>
                                </w:tblGrid>
                                <w:tr w:rsidR="001D0A05" w14:paraId="054001D1" w14:textId="77777777" w:rsidTr="001D0A05">
                                  <w:trPr>
                                    <w:jc w:val="center"/>
                                  </w:trPr>
                                  <w:tc>
                                    <w:tcPr>
                                      <w:tcW w:w="2591" w:type="pct"/>
                                      <w:vAlign w:val="center"/>
                                    </w:tcPr>
                                    <w:p w14:paraId="4DDE9F9D" w14:textId="5D369D60" w:rsidR="001D0A05" w:rsidRDefault="001D0A05">
                                      <w:pPr>
                                        <w:jc w:val="right"/>
                                      </w:pPr>
                                    </w:p>
                                    <w:sdt>
                                      <w:sdtPr>
                                        <w:rPr>
                                          <w:rFonts w:eastAsiaTheme="majorEastAsia" w:cstheme="minorHAnsi"/>
                                          <w:color w:val="003362"/>
                                          <w:spacing w:val="-10"/>
                                          <w:kern w:val="28"/>
                                          <w:sz w:val="50"/>
                                          <w:szCs w:val="50"/>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09E3541" w14:textId="2F0F2B6C" w:rsidR="001D0A05" w:rsidRPr="00E07A0A" w:rsidRDefault="00E15B5C" w:rsidP="00E07A0A">
                                          <w:pPr>
                                            <w:pStyle w:val="Geenafstand"/>
                                            <w:spacing w:line="312" w:lineRule="auto"/>
                                            <w:rPr>
                                              <w:rFonts w:cstheme="minorHAnsi"/>
                                              <w:caps/>
                                              <w:color w:val="003362"/>
                                              <w:sz w:val="72"/>
                                              <w:szCs w:val="72"/>
                                            </w:rPr>
                                          </w:pPr>
                                          <w:r w:rsidRPr="00E07A0A">
                                            <w:rPr>
                                              <w:rFonts w:eastAsiaTheme="majorEastAsia" w:cstheme="minorHAnsi"/>
                                              <w:color w:val="003362"/>
                                              <w:spacing w:val="-10"/>
                                              <w:kern w:val="28"/>
                                              <w:sz w:val="50"/>
                                              <w:szCs w:val="50"/>
                                            </w:rPr>
                                            <w:t>Overwegingen bij de behandeling van posttraumatische stress stoornis (PTSS) bij mensen met een visuele beperking</w:t>
                                          </w:r>
                                        </w:p>
                                      </w:sdtContent>
                                    </w:sdt>
                                    <w:p w14:paraId="006DFC0C" w14:textId="60AF7434" w:rsidR="001D0A05" w:rsidRDefault="001D0A05">
                                      <w:pPr>
                                        <w:jc w:val="right"/>
                                        <w:rPr>
                                          <w:szCs w:val="24"/>
                                        </w:rPr>
                                      </w:pPr>
                                    </w:p>
                                  </w:tc>
                                  <w:tc>
                                    <w:tcPr>
                                      <w:tcW w:w="2409" w:type="pct"/>
                                      <w:vAlign w:val="center"/>
                                    </w:tcPr>
                                    <w:p w14:paraId="166B0E89" w14:textId="628F1BD3" w:rsidR="001D0A05" w:rsidRPr="00E07A0A" w:rsidRDefault="001D0A05" w:rsidP="00AF6740">
                                      <w:pPr>
                                        <w:pStyle w:val="Kop2"/>
                                        <w:numPr>
                                          <w:ilvl w:val="0"/>
                                          <w:numId w:val="13"/>
                                        </w:numPr>
                                        <w:rPr>
                                          <w:rFonts w:asciiTheme="minorHAnsi" w:hAnsiTheme="minorHAnsi" w:cstheme="minorHAnsi"/>
                                          <w:color w:val="003362"/>
                                        </w:rPr>
                                      </w:pPr>
                                      <w:r w:rsidRPr="00E07A0A">
                                        <w:rPr>
                                          <w:rFonts w:asciiTheme="minorHAnsi" w:hAnsiTheme="minorHAnsi" w:cstheme="minorHAnsi"/>
                                          <w:color w:val="003362"/>
                                        </w:rPr>
                                        <w:t>Wel of geen behandeling?</w:t>
                                      </w:r>
                                      <w:r w:rsidR="00D3548E">
                                        <w:rPr>
                                          <w:noProof/>
                                          <w:szCs w:val="24"/>
                                        </w:rPr>
                                        <w:t xml:space="preserve"> </w:t>
                                      </w:r>
                                    </w:p>
                                    <w:p w14:paraId="24195DC3" w14:textId="77777777" w:rsidR="001D0A05" w:rsidRPr="00E07A0A" w:rsidRDefault="001D0A05" w:rsidP="00AF6740">
                                      <w:pPr>
                                        <w:pStyle w:val="Kop2"/>
                                        <w:rPr>
                                          <w:rFonts w:asciiTheme="minorHAnsi" w:hAnsiTheme="minorHAnsi" w:cstheme="minorHAnsi"/>
                                          <w:color w:val="003362"/>
                                        </w:rPr>
                                      </w:pPr>
                                    </w:p>
                                    <w:p w14:paraId="7C2EC576" w14:textId="77777777" w:rsidR="001D0A05" w:rsidRPr="00E07A0A" w:rsidRDefault="001D0A05" w:rsidP="00AF6740">
                                      <w:pPr>
                                        <w:pStyle w:val="Kop2"/>
                                        <w:numPr>
                                          <w:ilvl w:val="0"/>
                                          <w:numId w:val="13"/>
                                        </w:numPr>
                                        <w:rPr>
                                          <w:rFonts w:asciiTheme="minorHAnsi" w:hAnsiTheme="minorHAnsi" w:cstheme="minorHAnsi"/>
                                          <w:color w:val="003362"/>
                                        </w:rPr>
                                      </w:pPr>
                                      <w:r w:rsidRPr="00E07A0A">
                                        <w:rPr>
                                          <w:rFonts w:asciiTheme="minorHAnsi" w:hAnsiTheme="minorHAnsi" w:cstheme="minorHAnsi"/>
                                          <w:color w:val="003362"/>
                                        </w:rPr>
                                        <w:t>Welke behandeling?</w:t>
                                      </w:r>
                                    </w:p>
                                    <w:p w14:paraId="295A2A3B" w14:textId="77777777" w:rsidR="001D0A05" w:rsidRPr="00E07A0A" w:rsidRDefault="001D0A05" w:rsidP="00AF6740">
                                      <w:pPr>
                                        <w:pStyle w:val="Kop2"/>
                                        <w:rPr>
                                          <w:rFonts w:asciiTheme="minorHAnsi" w:hAnsiTheme="minorHAnsi" w:cstheme="minorHAnsi"/>
                                          <w:color w:val="003362"/>
                                        </w:rPr>
                                      </w:pPr>
                                    </w:p>
                                    <w:p w14:paraId="0312D9F3" w14:textId="530300FC" w:rsidR="001D0A05" w:rsidRDefault="001D0A05" w:rsidP="00AF6740">
                                      <w:pPr>
                                        <w:pStyle w:val="Kop2"/>
                                        <w:numPr>
                                          <w:ilvl w:val="0"/>
                                          <w:numId w:val="13"/>
                                        </w:numPr>
                                      </w:pPr>
                                      <w:r w:rsidRPr="00E07A0A">
                                        <w:rPr>
                                          <w:rFonts w:asciiTheme="minorHAnsi" w:hAnsiTheme="minorHAnsi" w:cstheme="minorHAnsi"/>
                                          <w:color w:val="003362"/>
                                        </w:rPr>
                                        <w:t>Waar let je op tijdens behandeling?</w:t>
                                      </w:r>
                                      <w:r w:rsidR="00D3548E">
                                        <w:rPr>
                                          <w:noProof/>
                                          <w:szCs w:val="24"/>
                                        </w:rPr>
                                        <w:t xml:space="preserve"> </w:t>
                                      </w:r>
                                    </w:p>
                                  </w:tc>
                                </w:tr>
                              </w:tbl>
                              <w:p w14:paraId="03926DCC" w14:textId="77777777" w:rsidR="001D0A05" w:rsidRDefault="001D0A05"/>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7B2C72AC" id="_x0000_t202" coordsize="21600,21600" o:spt="202" path="m,l,21600r21600,l21600,xe">
                    <v:stroke joinstyle="miter"/>
                    <v:path gradientshapeok="t" o:connecttype="rect"/>
                  </v:shapetype>
                  <v:shape id="Tekstvak 138" o:spid="_x0000_s1026" type="#_x0000_t202" style="position:absolute;margin-left:29.5pt;margin-top:97pt;width:134.85pt;height:302.4pt;z-index:251659264;visibility:visible;mso-wrap-style:square;mso-width-percent:941;mso-height-percent:773;mso-wrap-distance-left:9pt;mso-wrap-distance-top:0;mso-wrap-distance-right:9pt;mso-wrap-distance-bottom:0;mso-position-horizontal:absolute;mso-position-horizontal-relative:page;mso-position-vertical:absolute;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5801"/>
                            <w:gridCol w:w="5393"/>
                          </w:tblGrid>
                          <w:tr w:rsidR="001D0A05" w14:paraId="054001D1" w14:textId="77777777" w:rsidTr="001D0A05">
                            <w:trPr>
                              <w:jc w:val="center"/>
                            </w:trPr>
                            <w:tc>
                              <w:tcPr>
                                <w:tcW w:w="2591" w:type="pct"/>
                                <w:vAlign w:val="center"/>
                              </w:tcPr>
                              <w:p w14:paraId="4DDE9F9D" w14:textId="5D369D60" w:rsidR="001D0A05" w:rsidRDefault="001D0A05">
                                <w:pPr>
                                  <w:jc w:val="right"/>
                                </w:pPr>
                              </w:p>
                              <w:sdt>
                                <w:sdtPr>
                                  <w:rPr>
                                    <w:rFonts w:eastAsiaTheme="majorEastAsia" w:cstheme="minorHAnsi"/>
                                    <w:color w:val="003362"/>
                                    <w:spacing w:val="-10"/>
                                    <w:kern w:val="28"/>
                                    <w:sz w:val="50"/>
                                    <w:szCs w:val="50"/>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09E3541" w14:textId="2F0F2B6C" w:rsidR="001D0A05" w:rsidRPr="00E07A0A" w:rsidRDefault="00E15B5C" w:rsidP="00E07A0A">
                                    <w:pPr>
                                      <w:pStyle w:val="Geenafstand"/>
                                      <w:spacing w:line="312" w:lineRule="auto"/>
                                      <w:rPr>
                                        <w:rFonts w:cstheme="minorHAnsi"/>
                                        <w:caps/>
                                        <w:color w:val="003362"/>
                                        <w:sz w:val="72"/>
                                        <w:szCs w:val="72"/>
                                      </w:rPr>
                                    </w:pPr>
                                    <w:r w:rsidRPr="00E07A0A">
                                      <w:rPr>
                                        <w:rFonts w:eastAsiaTheme="majorEastAsia" w:cstheme="minorHAnsi"/>
                                        <w:color w:val="003362"/>
                                        <w:spacing w:val="-10"/>
                                        <w:kern w:val="28"/>
                                        <w:sz w:val="50"/>
                                        <w:szCs w:val="50"/>
                                      </w:rPr>
                                      <w:t>Overwegingen bij de behandeling van posttraumatische stress stoornis (PTSS) bij mensen met een visuele beperking</w:t>
                                    </w:r>
                                  </w:p>
                                </w:sdtContent>
                              </w:sdt>
                              <w:p w14:paraId="006DFC0C" w14:textId="60AF7434" w:rsidR="001D0A05" w:rsidRDefault="001D0A05">
                                <w:pPr>
                                  <w:jc w:val="right"/>
                                  <w:rPr>
                                    <w:szCs w:val="24"/>
                                  </w:rPr>
                                </w:pPr>
                              </w:p>
                            </w:tc>
                            <w:tc>
                              <w:tcPr>
                                <w:tcW w:w="2409" w:type="pct"/>
                                <w:vAlign w:val="center"/>
                              </w:tcPr>
                              <w:p w14:paraId="166B0E89" w14:textId="628F1BD3" w:rsidR="001D0A05" w:rsidRPr="00E07A0A" w:rsidRDefault="001D0A05" w:rsidP="00AF6740">
                                <w:pPr>
                                  <w:pStyle w:val="Kop2"/>
                                  <w:numPr>
                                    <w:ilvl w:val="0"/>
                                    <w:numId w:val="13"/>
                                  </w:numPr>
                                  <w:rPr>
                                    <w:rFonts w:asciiTheme="minorHAnsi" w:hAnsiTheme="minorHAnsi" w:cstheme="minorHAnsi"/>
                                    <w:color w:val="003362"/>
                                  </w:rPr>
                                </w:pPr>
                                <w:r w:rsidRPr="00E07A0A">
                                  <w:rPr>
                                    <w:rFonts w:asciiTheme="minorHAnsi" w:hAnsiTheme="minorHAnsi" w:cstheme="minorHAnsi"/>
                                    <w:color w:val="003362"/>
                                  </w:rPr>
                                  <w:t>Wel of geen behandeling?</w:t>
                                </w:r>
                                <w:r w:rsidR="00D3548E">
                                  <w:rPr>
                                    <w:noProof/>
                                    <w:szCs w:val="24"/>
                                  </w:rPr>
                                  <w:t xml:space="preserve"> </w:t>
                                </w:r>
                              </w:p>
                              <w:p w14:paraId="24195DC3" w14:textId="77777777" w:rsidR="001D0A05" w:rsidRPr="00E07A0A" w:rsidRDefault="001D0A05" w:rsidP="00AF6740">
                                <w:pPr>
                                  <w:pStyle w:val="Kop2"/>
                                  <w:rPr>
                                    <w:rFonts w:asciiTheme="minorHAnsi" w:hAnsiTheme="minorHAnsi" w:cstheme="minorHAnsi"/>
                                    <w:color w:val="003362"/>
                                  </w:rPr>
                                </w:pPr>
                              </w:p>
                              <w:p w14:paraId="7C2EC576" w14:textId="77777777" w:rsidR="001D0A05" w:rsidRPr="00E07A0A" w:rsidRDefault="001D0A05" w:rsidP="00AF6740">
                                <w:pPr>
                                  <w:pStyle w:val="Kop2"/>
                                  <w:numPr>
                                    <w:ilvl w:val="0"/>
                                    <w:numId w:val="13"/>
                                  </w:numPr>
                                  <w:rPr>
                                    <w:rFonts w:asciiTheme="minorHAnsi" w:hAnsiTheme="minorHAnsi" w:cstheme="minorHAnsi"/>
                                    <w:color w:val="003362"/>
                                  </w:rPr>
                                </w:pPr>
                                <w:r w:rsidRPr="00E07A0A">
                                  <w:rPr>
                                    <w:rFonts w:asciiTheme="minorHAnsi" w:hAnsiTheme="minorHAnsi" w:cstheme="minorHAnsi"/>
                                    <w:color w:val="003362"/>
                                  </w:rPr>
                                  <w:t>Welke behandeling?</w:t>
                                </w:r>
                              </w:p>
                              <w:p w14:paraId="295A2A3B" w14:textId="77777777" w:rsidR="001D0A05" w:rsidRPr="00E07A0A" w:rsidRDefault="001D0A05" w:rsidP="00AF6740">
                                <w:pPr>
                                  <w:pStyle w:val="Kop2"/>
                                  <w:rPr>
                                    <w:rFonts w:asciiTheme="minorHAnsi" w:hAnsiTheme="minorHAnsi" w:cstheme="minorHAnsi"/>
                                    <w:color w:val="003362"/>
                                  </w:rPr>
                                </w:pPr>
                              </w:p>
                              <w:p w14:paraId="0312D9F3" w14:textId="530300FC" w:rsidR="001D0A05" w:rsidRDefault="001D0A05" w:rsidP="00AF6740">
                                <w:pPr>
                                  <w:pStyle w:val="Kop2"/>
                                  <w:numPr>
                                    <w:ilvl w:val="0"/>
                                    <w:numId w:val="13"/>
                                  </w:numPr>
                                </w:pPr>
                                <w:r w:rsidRPr="00E07A0A">
                                  <w:rPr>
                                    <w:rFonts w:asciiTheme="minorHAnsi" w:hAnsiTheme="minorHAnsi" w:cstheme="minorHAnsi"/>
                                    <w:color w:val="003362"/>
                                  </w:rPr>
                                  <w:t>Waar let je op tijdens behandeling?</w:t>
                                </w:r>
                                <w:r w:rsidR="00D3548E">
                                  <w:rPr>
                                    <w:noProof/>
                                    <w:szCs w:val="24"/>
                                  </w:rPr>
                                  <w:t xml:space="preserve"> </w:t>
                                </w:r>
                              </w:p>
                            </w:tc>
                          </w:tr>
                        </w:tbl>
                        <w:p w14:paraId="03926DCC" w14:textId="77777777" w:rsidR="001D0A05" w:rsidRDefault="001D0A05"/>
                      </w:txbxContent>
                    </v:textbox>
                    <w10:wrap anchorx="page" anchory="page"/>
                  </v:shape>
                </w:pict>
              </mc:Fallback>
            </mc:AlternateContent>
          </w:r>
          <w:r>
            <w:rPr>
              <w:sz w:val="22"/>
            </w:rPr>
            <w:br w:type="page"/>
          </w:r>
        </w:p>
      </w:sdtContent>
    </w:sdt>
    <w:p w14:paraId="6AEE64D9" w14:textId="77777777" w:rsidR="000F7D15" w:rsidRDefault="000F7D15" w:rsidP="000F7D15">
      <w:pPr>
        <w:pStyle w:val="Geenafstand"/>
      </w:pPr>
    </w:p>
    <w:p w14:paraId="569FC7E0" w14:textId="77777777" w:rsidR="000F7D15" w:rsidRDefault="000F7D15" w:rsidP="000F7D15">
      <w:pPr>
        <w:pStyle w:val="Geenafstand"/>
      </w:pPr>
    </w:p>
    <w:p w14:paraId="4AC3BDB5" w14:textId="4E865FB6" w:rsidR="0086712A" w:rsidRPr="00E07A0A" w:rsidRDefault="0086712A" w:rsidP="0086712A">
      <w:pPr>
        <w:pStyle w:val="Kop1"/>
        <w:rPr>
          <w:rFonts w:asciiTheme="minorHAnsi" w:hAnsiTheme="minorHAnsi" w:cstheme="minorHAnsi"/>
          <w:color w:val="003362"/>
        </w:rPr>
      </w:pPr>
      <w:r w:rsidRPr="00E07A0A">
        <w:rPr>
          <w:rFonts w:asciiTheme="minorHAnsi" w:hAnsiTheme="minorHAnsi" w:cstheme="minorHAnsi"/>
          <w:color w:val="003362"/>
        </w:rPr>
        <w:t>Voorwoord</w:t>
      </w:r>
    </w:p>
    <w:p w14:paraId="1412B34B" w14:textId="77777777" w:rsidR="00AF6740" w:rsidRPr="00AF6740" w:rsidRDefault="00AF6740" w:rsidP="00AF6740"/>
    <w:p w14:paraId="5251A0B8" w14:textId="153A2886" w:rsidR="0086712A" w:rsidRDefault="000F7D15" w:rsidP="000F7D15">
      <w:pPr>
        <w:rPr>
          <w:lang w:eastAsia="nl-NL"/>
        </w:rPr>
      </w:pPr>
      <w:r>
        <w:t xml:space="preserve">Voor u ligt een handreiking voor de behandeling van PTSS bij mensen met een visuele beperking. In de praktijk </w:t>
      </w:r>
      <w:r w:rsidR="00E15B5C">
        <w:t xml:space="preserve">blijkt er </w:t>
      </w:r>
      <w:r>
        <w:t xml:space="preserve">regelmatig enige terughoudendheid onder hulpverleners te zijn als het gaat om het behandelen van PTSS bij deze </w:t>
      </w:r>
      <w:r w:rsidR="00E15B5C">
        <w:t>cliënten</w:t>
      </w:r>
      <w:r w:rsidR="00667FEA">
        <w:t xml:space="preserve"> met deze combinatie van klachten</w:t>
      </w:r>
      <w:r>
        <w:t xml:space="preserve">. </w:t>
      </w:r>
      <w:r w:rsidR="00E15B5C">
        <w:t>Echter, d</w:t>
      </w:r>
      <w:r>
        <w:t xml:space="preserve">e behandelmogelijkheden voor PTSS zijn in grote lijnen </w:t>
      </w:r>
      <w:r w:rsidR="00E15B5C">
        <w:t>het</w:t>
      </w:r>
      <w:r>
        <w:t>zelfde voor mensen met een visuele beperking als voor goedzienden. M</w:t>
      </w:r>
      <w:r>
        <w:rPr>
          <w:lang w:eastAsia="nl-NL"/>
        </w:rPr>
        <w:t>et enkele</w:t>
      </w:r>
      <w:r w:rsidRPr="000F7D15">
        <w:rPr>
          <w:lang w:eastAsia="nl-NL"/>
        </w:rPr>
        <w:t xml:space="preserve"> aanpassingen </w:t>
      </w:r>
      <w:r w:rsidR="00E15B5C">
        <w:rPr>
          <w:lang w:eastAsia="nl-NL"/>
        </w:rPr>
        <w:t xml:space="preserve">kunnen </w:t>
      </w:r>
      <w:r>
        <w:rPr>
          <w:lang w:eastAsia="nl-NL"/>
        </w:rPr>
        <w:t xml:space="preserve">bestaande </w:t>
      </w:r>
      <w:r w:rsidRPr="000F7D15">
        <w:rPr>
          <w:lang w:eastAsia="nl-NL"/>
        </w:rPr>
        <w:t>behandeling</w:t>
      </w:r>
      <w:r>
        <w:rPr>
          <w:lang w:eastAsia="nl-NL"/>
        </w:rPr>
        <w:t>en</w:t>
      </w:r>
      <w:r w:rsidRPr="000F7D15">
        <w:rPr>
          <w:lang w:eastAsia="nl-NL"/>
        </w:rPr>
        <w:t xml:space="preserve"> goed </w:t>
      </w:r>
      <w:r w:rsidR="00E15B5C">
        <w:rPr>
          <w:lang w:eastAsia="nl-NL"/>
        </w:rPr>
        <w:t>ingezet worden</w:t>
      </w:r>
      <w:r w:rsidRPr="000F7D15">
        <w:rPr>
          <w:lang w:eastAsia="nl-NL"/>
        </w:rPr>
        <w:t xml:space="preserve"> bij </w:t>
      </w:r>
      <w:r>
        <w:rPr>
          <w:lang w:eastAsia="nl-NL"/>
        </w:rPr>
        <w:t>mensen</w:t>
      </w:r>
      <w:r w:rsidRPr="000F7D15">
        <w:rPr>
          <w:lang w:eastAsia="nl-NL"/>
        </w:rPr>
        <w:t xml:space="preserve"> een visuele beperking. Dit vraagt creativiteit en inlevingsvermogen van de behandelaar en </w:t>
      </w:r>
      <w:r>
        <w:rPr>
          <w:lang w:eastAsia="nl-NL"/>
        </w:rPr>
        <w:t xml:space="preserve">uiteraard </w:t>
      </w:r>
      <w:r w:rsidRPr="000F7D15">
        <w:rPr>
          <w:lang w:eastAsia="nl-NL"/>
        </w:rPr>
        <w:t>afstemming met de cliënt.</w:t>
      </w:r>
      <w:r>
        <w:rPr>
          <w:lang w:eastAsia="nl-NL"/>
        </w:rPr>
        <w:t xml:space="preserve"> </w:t>
      </w:r>
    </w:p>
    <w:p w14:paraId="208F9620" w14:textId="708C9895" w:rsidR="000F7D15" w:rsidRPr="000F7D15" w:rsidRDefault="0086712A" w:rsidP="000F7D15">
      <w:pPr>
        <w:rPr>
          <w:lang w:eastAsia="nl-NL"/>
        </w:rPr>
      </w:pPr>
      <w:r>
        <w:rPr>
          <w:lang w:eastAsia="nl-NL"/>
        </w:rPr>
        <w:t xml:space="preserve">Deze handreiking heeft als doel om hulpverleners die te maken krijgen met mensen met een visuele beperking en PTSS te ondersteunen in het behandelproces. Hierin worden aandachtspunten en tips beschreven voor drie concrete vraagstukken: 1) </w:t>
      </w:r>
      <w:r w:rsidR="00BE13AD">
        <w:rPr>
          <w:lang w:eastAsia="nl-NL"/>
        </w:rPr>
        <w:t>W</w:t>
      </w:r>
      <w:r>
        <w:rPr>
          <w:lang w:eastAsia="nl-NL"/>
        </w:rPr>
        <w:t xml:space="preserve">el of </w:t>
      </w:r>
      <w:r w:rsidR="00667FEA">
        <w:rPr>
          <w:lang w:eastAsia="nl-NL"/>
        </w:rPr>
        <w:t>geen behandeling?</w:t>
      </w:r>
      <w:r>
        <w:rPr>
          <w:lang w:eastAsia="nl-NL"/>
        </w:rPr>
        <w:t xml:space="preserve"> 2) Welke behandeling? 3) Waar let</w:t>
      </w:r>
      <w:r w:rsidR="00667FEA">
        <w:rPr>
          <w:lang w:eastAsia="nl-NL"/>
        </w:rPr>
        <w:t xml:space="preserve"> je op tijdens de behandeling?</w:t>
      </w:r>
    </w:p>
    <w:p w14:paraId="3F7F16F4" w14:textId="7C80BEE3" w:rsidR="000F7D15" w:rsidRPr="000F7D15" w:rsidRDefault="0086712A" w:rsidP="0086712A">
      <w:pPr>
        <w:rPr>
          <w:lang w:eastAsia="nl-NL"/>
        </w:rPr>
      </w:pPr>
      <w:r>
        <w:rPr>
          <w:lang w:eastAsia="nl-NL"/>
        </w:rPr>
        <w:t>De informatie in deze handreiking is gebaseerd op ervaringen van mensen</w:t>
      </w:r>
      <w:r w:rsidR="000F7D15" w:rsidRPr="000F7D15">
        <w:rPr>
          <w:lang w:eastAsia="nl-NL"/>
        </w:rPr>
        <w:t xml:space="preserve"> </w:t>
      </w:r>
      <w:r>
        <w:rPr>
          <w:lang w:eastAsia="nl-NL"/>
        </w:rPr>
        <w:t xml:space="preserve">met </w:t>
      </w:r>
      <w:r w:rsidR="000F7D15" w:rsidRPr="000F7D15">
        <w:rPr>
          <w:lang w:eastAsia="nl-NL"/>
        </w:rPr>
        <w:t xml:space="preserve">PTSS </w:t>
      </w:r>
      <w:r>
        <w:rPr>
          <w:lang w:eastAsia="nl-NL"/>
        </w:rPr>
        <w:t>en</w:t>
      </w:r>
      <w:r w:rsidR="000F7D15" w:rsidRPr="000F7D15">
        <w:rPr>
          <w:lang w:eastAsia="nl-NL"/>
        </w:rPr>
        <w:t xml:space="preserve"> een visuele beperking</w:t>
      </w:r>
      <w:r>
        <w:rPr>
          <w:lang w:eastAsia="nl-NL"/>
        </w:rPr>
        <w:t xml:space="preserve"> en inzichten van hulpverleners </w:t>
      </w:r>
      <w:r w:rsidR="00667FEA">
        <w:rPr>
          <w:lang w:eastAsia="nl-NL"/>
        </w:rPr>
        <w:t>die ervaring hebben</w:t>
      </w:r>
      <w:r>
        <w:rPr>
          <w:lang w:eastAsia="nl-NL"/>
        </w:rPr>
        <w:t xml:space="preserve"> met deze groep</w:t>
      </w:r>
      <w:r w:rsidR="000F7D15" w:rsidRPr="000F7D15">
        <w:rPr>
          <w:lang w:eastAsia="nl-NL"/>
        </w:rPr>
        <w:t xml:space="preserve">. </w:t>
      </w:r>
      <w:r w:rsidRPr="000F7D15">
        <w:rPr>
          <w:lang w:eastAsia="nl-NL"/>
        </w:rPr>
        <w:t>D</w:t>
      </w:r>
      <w:r>
        <w:rPr>
          <w:lang w:eastAsia="nl-NL"/>
        </w:rPr>
        <w:t xml:space="preserve">e handreiking is samengesteld door onderzoekers van de afdeling Oogheelkunde van Amsterdam UMC (locatie </w:t>
      </w:r>
      <w:proofErr w:type="spellStart"/>
      <w:r>
        <w:rPr>
          <w:lang w:eastAsia="nl-NL"/>
        </w:rPr>
        <w:t>VUmc</w:t>
      </w:r>
      <w:proofErr w:type="spellEnd"/>
      <w:r>
        <w:rPr>
          <w:lang w:eastAsia="nl-NL"/>
        </w:rPr>
        <w:t xml:space="preserve">) en de Robert </w:t>
      </w:r>
      <w:proofErr w:type="spellStart"/>
      <w:r>
        <w:rPr>
          <w:lang w:eastAsia="nl-NL"/>
        </w:rPr>
        <w:t>Coppes</w:t>
      </w:r>
      <w:proofErr w:type="spellEnd"/>
      <w:r>
        <w:rPr>
          <w:lang w:eastAsia="nl-NL"/>
        </w:rPr>
        <w:t xml:space="preserve"> Stichting, in samenwerking met Koninklijke Visio en </w:t>
      </w:r>
      <w:proofErr w:type="spellStart"/>
      <w:r>
        <w:rPr>
          <w:lang w:eastAsia="nl-NL"/>
        </w:rPr>
        <w:t>Bartiméus</w:t>
      </w:r>
      <w:proofErr w:type="spellEnd"/>
      <w:r>
        <w:rPr>
          <w:lang w:eastAsia="nl-NL"/>
        </w:rPr>
        <w:t>.</w:t>
      </w:r>
    </w:p>
    <w:p w14:paraId="09A05381" w14:textId="2769F5D5" w:rsidR="000F7D15" w:rsidRDefault="000F7D15" w:rsidP="000F7D15"/>
    <w:p w14:paraId="66B02C91" w14:textId="4F550319" w:rsidR="00F86A3D" w:rsidRDefault="007166B8" w:rsidP="000F7D15">
      <w:pPr>
        <w:rPr>
          <w:rFonts w:asciiTheme="majorHAnsi" w:eastAsiaTheme="majorEastAsia" w:hAnsiTheme="majorHAnsi" w:cstheme="majorBidi"/>
          <w:color w:val="365F91" w:themeColor="accent1" w:themeShade="BF"/>
          <w:sz w:val="32"/>
          <w:szCs w:val="32"/>
        </w:rPr>
      </w:pPr>
      <w:r>
        <w:rPr>
          <w:noProof/>
          <w:lang w:eastAsia="nl-NL"/>
        </w:rPr>
        <w:drawing>
          <wp:anchor distT="0" distB="0" distL="114300" distR="114300" simplePos="0" relativeHeight="251660288" behindDoc="0" locked="0" layoutInCell="1" allowOverlap="1" wp14:anchorId="51E050C3" wp14:editId="26150709">
            <wp:simplePos x="0" y="0"/>
            <wp:positionH relativeFrom="margin">
              <wp:posOffset>3037205</wp:posOffset>
            </wp:positionH>
            <wp:positionV relativeFrom="paragraph">
              <wp:posOffset>561975</wp:posOffset>
            </wp:positionV>
            <wp:extent cx="2005514" cy="681990"/>
            <wp:effectExtent l="0" t="0" r="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7976" cy="686228"/>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1312" behindDoc="0" locked="0" layoutInCell="1" allowOverlap="1" wp14:anchorId="472D309A" wp14:editId="183A049A">
            <wp:simplePos x="0" y="0"/>
            <wp:positionH relativeFrom="margin">
              <wp:posOffset>234950</wp:posOffset>
            </wp:positionH>
            <wp:positionV relativeFrom="paragraph">
              <wp:posOffset>371475</wp:posOffset>
            </wp:positionV>
            <wp:extent cx="1854764" cy="1043305"/>
            <wp:effectExtent l="0" t="0" r="0" b="4445"/>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4764" cy="1043305"/>
                    </a:xfrm>
                    <a:prstGeom prst="rect">
                      <a:avLst/>
                    </a:prstGeom>
                  </pic:spPr>
                </pic:pic>
              </a:graphicData>
            </a:graphic>
            <wp14:sizeRelH relativeFrom="margin">
              <wp14:pctWidth>0</wp14:pctWidth>
            </wp14:sizeRelH>
            <wp14:sizeRelV relativeFrom="margin">
              <wp14:pctHeight>0</wp14:pctHeight>
            </wp14:sizeRelV>
          </wp:anchor>
        </w:drawing>
      </w:r>
      <w:r w:rsidR="00F86A3D">
        <w:br w:type="page"/>
      </w:r>
    </w:p>
    <w:p w14:paraId="0FAA9311" w14:textId="77777777" w:rsidR="00A01828" w:rsidRPr="00E07A0A" w:rsidRDefault="00A01828" w:rsidP="0086712A">
      <w:pPr>
        <w:pStyle w:val="Kop1"/>
        <w:numPr>
          <w:ilvl w:val="0"/>
          <w:numId w:val="6"/>
        </w:numPr>
        <w:rPr>
          <w:rFonts w:asciiTheme="minorHAnsi" w:hAnsiTheme="minorHAnsi" w:cstheme="minorHAnsi"/>
          <w:color w:val="003362"/>
        </w:rPr>
      </w:pPr>
      <w:r w:rsidRPr="00E07A0A">
        <w:rPr>
          <w:rFonts w:asciiTheme="minorHAnsi" w:hAnsiTheme="minorHAnsi" w:cstheme="minorHAnsi"/>
          <w:color w:val="003362"/>
        </w:rPr>
        <w:lastRenderedPageBreak/>
        <w:t>Wel of geen behandeling?</w:t>
      </w:r>
    </w:p>
    <w:p w14:paraId="1DD8A53B" w14:textId="77777777" w:rsidR="0064094E" w:rsidRDefault="0064094E" w:rsidP="0064094E"/>
    <w:p w14:paraId="2257D513" w14:textId="745A02B8" w:rsidR="00167D15" w:rsidRPr="0064094E" w:rsidRDefault="0064094E" w:rsidP="0064094E">
      <w:r>
        <w:rPr>
          <w:shd w:val="clear" w:color="auto" w:fill="FFFFFF"/>
        </w:rPr>
        <w:t>Het besluit om een behandeling</w:t>
      </w:r>
      <w:r w:rsidR="00E35DEF">
        <w:rPr>
          <w:shd w:val="clear" w:color="auto" w:fill="FFFFFF"/>
        </w:rPr>
        <w:t xml:space="preserve"> voor posttraumatische stress (PTSS)</w:t>
      </w:r>
      <w:r>
        <w:rPr>
          <w:shd w:val="clear" w:color="auto" w:fill="FFFFFF"/>
        </w:rPr>
        <w:t xml:space="preserve"> in te zetten wordt niet zomaar genomen. Hiervoor is uitgebreide diagnostiek nodig en het vraagt om een zorgvuld</w:t>
      </w:r>
      <w:r w:rsidR="00E35DEF">
        <w:rPr>
          <w:shd w:val="clear" w:color="auto" w:fill="FFFFFF"/>
        </w:rPr>
        <w:t>ige afweging door een deskundig</w:t>
      </w:r>
      <w:r>
        <w:rPr>
          <w:shd w:val="clear" w:color="auto" w:fill="FFFFFF"/>
        </w:rPr>
        <w:t xml:space="preserve"> behandelaar. </w:t>
      </w:r>
      <w:r w:rsidR="00E35DEF">
        <w:t xml:space="preserve">Een visuele beperking is in principe geen reden </w:t>
      </w:r>
      <w:r w:rsidR="00667FEA">
        <w:t>om een behandeling</w:t>
      </w:r>
      <w:r w:rsidR="00E35DEF">
        <w:t xml:space="preserve"> niet in te zetten, maar vormt op bepaalde vlakken wel een aandachtspunt. Hieronder lichten we eerst de voornaamste algemene overwegingen bij het inzetten van een behandeling toe. Daarna gaan we in op de aandachtspunten bij een visuele beperking.</w:t>
      </w:r>
    </w:p>
    <w:p w14:paraId="1E960103" w14:textId="77777777" w:rsidR="007911D5" w:rsidRPr="00E07A0A" w:rsidRDefault="00E35DEF" w:rsidP="007911D5">
      <w:pPr>
        <w:pStyle w:val="Kop2"/>
        <w:rPr>
          <w:rFonts w:asciiTheme="minorHAnsi" w:hAnsiTheme="minorHAnsi" w:cstheme="minorHAnsi"/>
          <w:color w:val="003362"/>
        </w:rPr>
      </w:pPr>
      <w:r w:rsidRPr="00E07A0A">
        <w:rPr>
          <w:rFonts w:asciiTheme="minorHAnsi" w:hAnsiTheme="minorHAnsi" w:cstheme="minorHAnsi"/>
          <w:color w:val="003362"/>
        </w:rPr>
        <w:t xml:space="preserve">Algemene overwegingen </w:t>
      </w:r>
    </w:p>
    <w:p w14:paraId="7BB19206" w14:textId="6DB449DB" w:rsidR="00E35DEF" w:rsidRDefault="00E35DEF" w:rsidP="00E35DEF">
      <w:r>
        <w:t xml:space="preserve">Algemene overweging bij het al dan niet inzetten van een behandeling zijn onder te verdelen in </w:t>
      </w:r>
      <w:r w:rsidR="008D0F73">
        <w:t xml:space="preserve">drie categorieën, namelijk overwegingen met betrekking tot: </w:t>
      </w:r>
      <w:r w:rsidR="004728F5" w:rsidRPr="004728F5">
        <w:t xml:space="preserve"> </w:t>
      </w:r>
      <w:r w:rsidR="004728F5">
        <w:t>de cliënt, de hulpverlening en het wetenschappelijk bewijs</w:t>
      </w:r>
      <w:r>
        <w:t>.</w:t>
      </w:r>
      <w:r w:rsidR="00167D15">
        <w:t xml:space="preserve"> Per categorie vatten we de belangrijkste overweging samen in onderstaande tabe</w:t>
      </w:r>
      <w:r w:rsidR="009367DF">
        <w:t>l</w:t>
      </w:r>
      <w:r w:rsidR="00167D15">
        <w:t>.</w:t>
      </w:r>
    </w:p>
    <w:tbl>
      <w:tblPr>
        <w:tblStyle w:val="Rastertabel5donker-Accent1"/>
        <w:tblW w:w="0" w:type="auto"/>
        <w:tblLook w:val="04A0" w:firstRow="1" w:lastRow="0" w:firstColumn="1" w:lastColumn="0" w:noHBand="0" w:noVBand="1"/>
      </w:tblPr>
      <w:tblGrid>
        <w:gridCol w:w="1791"/>
        <w:gridCol w:w="2247"/>
        <w:gridCol w:w="5024"/>
      </w:tblGrid>
      <w:tr w:rsidR="00167D15" w:rsidRPr="00F86A3D" w14:paraId="1343FF64" w14:textId="77777777" w:rsidTr="001D15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663BEA63" w14:textId="77777777" w:rsidR="00167D15" w:rsidRPr="00F86A3D" w:rsidRDefault="00167D15" w:rsidP="003367C1">
            <w:pPr>
              <w:tabs>
                <w:tab w:val="left" w:pos="1650"/>
              </w:tabs>
              <w:spacing w:line="276" w:lineRule="auto"/>
              <w:rPr>
                <w:sz w:val="22"/>
              </w:rPr>
            </w:pPr>
          </w:p>
        </w:tc>
        <w:tc>
          <w:tcPr>
            <w:tcW w:w="2268" w:type="dxa"/>
          </w:tcPr>
          <w:p w14:paraId="239BBBB2" w14:textId="77777777" w:rsidR="00167D15" w:rsidRPr="00F86A3D" w:rsidRDefault="00167D15" w:rsidP="003367C1">
            <w:pPr>
              <w:spacing w:line="276" w:lineRule="auto"/>
              <w:cnfStyle w:val="100000000000" w:firstRow="1" w:lastRow="0" w:firstColumn="0" w:lastColumn="0" w:oddVBand="0" w:evenVBand="0" w:oddHBand="0" w:evenHBand="0" w:firstRowFirstColumn="0" w:firstRowLastColumn="0" w:lastRowFirstColumn="0" w:lastRowLastColumn="0"/>
              <w:rPr>
                <w:sz w:val="22"/>
              </w:rPr>
            </w:pPr>
            <w:r w:rsidRPr="00F86A3D">
              <w:rPr>
                <w:sz w:val="22"/>
              </w:rPr>
              <w:t>Overweging</w:t>
            </w:r>
          </w:p>
        </w:tc>
        <w:tc>
          <w:tcPr>
            <w:tcW w:w="5211" w:type="dxa"/>
          </w:tcPr>
          <w:p w14:paraId="4858D72F" w14:textId="6740E6BD" w:rsidR="00167D15" w:rsidRPr="00F86A3D" w:rsidRDefault="00167D15" w:rsidP="00BC47E8">
            <w:pPr>
              <w:spacing w:line="276" w:lineRule="auto"/>
              <w:cnfStyle w:val="100000000000" w:firstRow="1" w:lastRow="0" w:firstColumn="0" w:lastColumn="0" w:oddVBand="0" w:evenVBand="0" w:oddHBand="0" w:evenHBand="0" w:firstRowFirstColumn="0" w:firstRowLastColumn="0" w:lastRowFirstColumn="0" w:lastRowLastColumn="0"/>
              <w:rPr>
                <w:sz w:val="22"/>
              </w:rPr>
            </w:pPr>
            <w:r w:rsidRPr="00F86A3D">
              <w:rPr>
                <w:sz w:val="22"/>
              </w:rPr>
              <w:t>Toelichting</w:t>
            </w:r>
          </w:p>
        </w:tc>
      </w:tr>
      <w:tr w:rsidR="00167D15" w:rsidRPr="00F86A3D" w14:paraId="6AA97F27"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val="restart"/>
          </w:tcPr>
          <w:p w14:paraId="32A96696" w14:textId="017A86D5" w:rsidR="00167D15" w:rsidRPr="00F86A3D" w:rsidRDefault="004728F5" w:rsidP="003367C1">
            <w:pPr>
              <w:tabs>
                <w:tab w:val="left" w:pos="1650"/>
              </w:tabs>
              <w:spacing w:line="276" w:lineRule="auto"/>
              <w:rPr>
                <w:sz w:val="22"/>
              </w:rPr>
            </w:pPr>
            <w:r>
              <w:rPr>
                <w:sz w:val="22"/>
              </w:rPr>
              <w:t>C</w:t>
            </w:r>
            <w:r w:rsidRPr="00F86A3D">
              <w:rPr>
                <w:sz w:val="22"/>
              </w:rPr>
              <w:t>liënt</w:t>
            </w:r>
          </w:p>
        </w:tc>
        <w:tc>
          <w:tcPr>
            <w:tcW w:w="2268" w:type="dxa"/>
          </w:tcPr>
          <w:p w14:paraId="27D1585E" w14:textId="77777777" w:rsidR="00167D15" w:rsidRPr="00F86A3D" w:rsidRDefault="00167D15"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Veiligheid</w:t>
            </w:r>
          </w:p>
        </w:tc>
        <w:tc>
          <w:tcPr>
            <w:tcW w:w="5211" w:type="dxa"/>
          </w:tcPr>
          <w:p w14:paraId="2537D9C1" w14:textId="77777777" w:rsidR="00167D15" w:rsidRPr="00F86A3D" w:rsidRDefault="00167D15"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De cliënt wordt niet meer blootgesteld aan het trauma</w:t>
            </w:r>
          </w:p>
        </w:tc>
      </w:tr>
      <w:tr w:rsidR="00167D15" w:rsidRPr="00F86A3D" w14:paraId="0F8BDE02" w14:textId="77777777" w:rsidTr="001D15CF">
        <w:tc>
          <w:tcPr>
            <w:cnfStyle w:val="001000000000" w:firstRow="0" w:lastRow="0" w:firstColumn="1" w:lastColumn="0" w:oddVBand="0" w:evenVBand="0" w:oddHBand="0" w:evenHBand="0" w:firstRowFirstColumn="0" w:firstRowLastColumn="0" w:lastRowFirstColumn="0" w:lastRowLastColumn="0"/>
            <w:tcW w:w="1809" w:type="dxa"/>
            <w:vMerge/>
          </w:tcPr>
          <w:p w14:paraId="037FE44C" w14:textId="77777777" w:rsidR="00167D15" w:rsidRPr="00F86A3D" w:rsidRDefault="00167D15" w:rsidP="003367C1">
            <w:pPr>
              <w:tabs>
                <w:tab w:val="left" w:pos="1650"/>
              </w:tabs>
              <w:spacing w:line="276" w:lineRule="auto"/>
              <w:rPr>
                <w:sz w:val="22"/>
              </w:rPr>
            </w:pPr>
          </w:p>
        </w:tc>
        <w:tc>
          <w:tcPr>
            <w:tcW w:w="2268" w:type="dxa"/>
          </w:tcPr>
          <w:p w14:paraId="5C65E504" w14:textId="77777777" w:rsidR="00167D15" w:rsidRPr="00F86A3D" w:rsidRDefault="00167D15"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proofErr w:type="spellStart"/>
            <w:r w:rsidRPr="00F86A3D">
              <w:rPr>
                <w:sz w:val="22"/>
              </w:rPr>
              <w:t>Lijdensdruk</w:t>
            </w:r>
            <w:proofErr w:type="spellEnd"/>
          </w:p>
        </w:tc>
        <w:tc>
          <w:tcPr>
            <w:tcW w:w="5211" w:type="dxa"/>
          </w:tcPr>
          <w:p w14:paraId="4C0FA724" w14:textId="77777777" w:rsidR="00167D15" w:rsidRPr="00F86A3D" w:rsidRDefault="00167D15"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 xml:space="preserve">Er is sprake van een hoge </w:t>
            </w:r>
            <w:proofErr w:type="spellStart"/>
            <w:r w:rsidRPr="00F86A3D">
              <w:rPr>
                <w:sz w:val="22"/>
              </w:rPr>
              <w:t>lijdensdruk</w:t>
            </w:r>
            <w:proofErr w:type="spellEnd"/>
          </w:p>
        </w:tc>
      </w:tr>
      <w:tr w:rsidR="00167D15" w:rsidRPr="00F86A3D" w14:paraId="39A610F5"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tcPr>
          <w:p w14:paraId="03D0A29C" w14:textId="77777777" w:rsidR="00167D15" w:rsidRPr="00F86A3D" w:rsidRDefault="00167D15" w:rsidP="003367C1">
            <w:pPr>
              <w:spacing w:line="276" w:lineRule="auto"/>
              <w:rPr>
                <w:sz w:val="22"/>
              </w:rPr>
            </w:pPr>
          </w:p>
        </w:tc>
        <w:tc>
          <w:tcPr>
            <w:tcW w:w="2268" w:type="dxa"/>
          </w:tcPr>
          <w:p w14:paraId="75FAF0C4" w14:textId="77777777" w:rsidR="00167D15" w:rsidRPr="00F86A3D" w:rsidRDefault="009367D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Motivatie</w:t>
            </w:r>
          </w:p>
        </w:tc>
        <w:tc>
          <w:tcPr>
            <w:tcW w:w="5211" w:type="dxa"/>
          </w:tcPr>
          <w:p w14:paraId="36F394F3" w14:textId="77777777" w:rsidR="00167D15" w:rsidRPr="00F86A3D" w:rsidRDefault="009367D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De cliënt is gemotiveerd voor behandeling</w:t>
            </w:r>
          </w:p>
        </w:tc>
      </w:tr>
      <w:tr w:rsidR="00167D15" w:rsidRPr="00F86A3D" w14:paraId="6F0846BB" w14:textId="77777777" w:rsidTr="001D15CF">
        <w:tc>
          <w:tcPr>
            <w:cnfStyle w:val="001000000000" w:firstRow="0" w:lastRow="0" w:firstColumn="1" w:lastColumn="0" w:oddVBand="0" w:evenVBand="0" w:oddHBand="0" w:evenHBand="0" w:firstRowFirstColumn="0" w:firstRowLastColumn="0" w:lastRowFirstColumn="0" w:lastRowLastColumn="0"/>
            <w:tcW w:w="1809" w:type="dxa"/>
            <w:vMerge/>
          </w:tcPr>
          <w:p w14:paraId="32E56950" w14:textId="77777777" w:rsidR="00167D15" w:rsidRPr="00F86A3D" w:rsidRDefault="00167D15" w:rsidP="003367C1">
            <w:pPr>
              <w:spacing w:line="276" w:lineRule="auto"/>
              <w:rPr>
                <w:sz w:val="22"/>
              </w:rPr>
            </w:pPr>
          </w:p>
        </w:tc>
        <w:tc>
          <w:tcPr>
            <w:tcW w:w="2268" w:type="dxa"/>
          </w:tcPr>
          <w:p w14:paraId="2605E187" w14:textId="77777777" w:rsidR="00167D15" w:rsidRPr="00F86A3D" w:rsidRDefault="00167D15" w:rsidP="003367C1">
            <w:pPr>
              <w:spacing w:line="276" w:lineRule="auto"/>
              <w:cnfStyle w:val="000000000000" w:firstRow="0" w:lastRow="0" w:firstColumn="0" w:lastColumn="0" w:oddVBand="0" w:evenVBand="0" w:oddHBand="0" w:evenHBand="0" w:firstRowFirstColumn="0" w:firstRowLastColumn="0" w:lastRowFirstColumn="0" w:lastRowLastColumn="0"/>
              <w:rPr>
                <w:sz w:val="22"/>
                <w:lang w:val="en-US"/>
              </w:rPr>
            </w:pPr>
            <w:proofErr w:type="spellStart"/>
            <w:r w:rsidRPr="00F86A3D">
              <w:rPr>
                <w:sz w:val="22"/>
                <w:lang w:val="en-US"/>
              </w:rPr>
              <w:t>Stabiliteit</w:t>
            </w:r>
            <w:proofErr w:type="spellEnd"/>
            <w:r w:rsidRPr="00F86A3D">
              <w:rPr>
                <w:sz w:val="22"/>
                <w:lang w:val="en-US"/>
              </w:rPr>
              <w:t xml:space="preserve"> </w:t>
            </w:r>
          </w:p>
        </w:tc>
        <w:tc>
          <w:tcPr>
            <w:tcW w:w="5211" w:type="dxa"/>
          </w:tcPr>
          <w:p w14:paraId="4AA9CC1D" w14:textId="66543D6D" w:rsidR="00167D15" w:rsidRPr="00F86A3D" w:rsidRDefault="009367D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 xml:space="preserve">De cliënt </w:t>
            </w:r>
            <w:r w:rsidR="001D15CF" w:rsidRPr="00F86A3D">
              <w:rPr>
                <w:sz w:val="22"/>
              </w:rPr>
              <w:t xml:space="preserve">is voldoende </w:t>
            </w:r>
            <w:r w:rsidRPr="00F86A3D">
              <w:rPr>
                <w:sz w:val="22"/>
              </w:rPr>
              <w:t xml:space="preserve">stabiel </w:t>
            </w:r>
            <w:r w:rsidR="001D15CF" w:rsidRPr="00F86A3D">
              <w:rPr>
                <w:sz w:val="22"/>
              </w:rPr>
              <w:t>voor het aangaan van</w:t>
            </w:r>
            <w:r w:rsidRPr="00F86A3D">
              <w:rPr>
                <w:sz w:val="22"/>
              </w:rPr>
              <w:t xml:space="preserve"> een </w:t>
            </w:r>
            <w:r w:rsidR="0041466C">
              <w:rPr>
                <w:sz w:val="22"/>
              </w:rPr>
              <w:t>(</w:t>
            </w:r>
            <w:r w:rsidR="004728F5">
              <w:rPr>
                <w:sz w:val="22"/>
              </w:rPr>
              <w:t>trauma</w:t>
            </w:r>
            <w:r w:rsidR="0041466C">
              <w:rPr>
                <w:sz w:val="22"/>
              </w:rPr>
              <w:t>)</w:t>
            </w:r>
            <w:r w:rsidRPr="00F86A3D">
              <w:rPr>
                <w:sz w:val="22"/>
              </w:rPr>
              <w:t xml:space="preserve">behandeling </w:t>
            </w:r>
          </w:p>
        </w:tc>
      </w:tr>
      <w:tr w:rsidR="00167D15" w:rsidRPr="00F86A3D" w14:paraId="758F1B6F"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tcPr>
          <w:p w14:paraId="2B8E57BD" w14:textId="77777777" w:rsidR="00167D15" w:rsidRPr="00F86A3D" w:rsidRDefault="00167D15" w:rsidP="003367C1">
            <w:pPr>
              <w:spacing w:line="276" w:lineRule="auto"/>
              <w:rPr>
                <w:sz w:val="22"/>
              </w:rPr>
            </w:pPr>
          </w:p>
        </w:tc>
        <w:tc>
          <w:tcPr>
            <w:tcW w:w="2268" w:type="dxa"/>
          </w:tcPr>
          <w:p w14:paraId="0EC8C568" w14:textId="77777777" w:rsidR="00167D15" w:rsidRPr="00F86A3D" w:rsidRDefault="009367D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Steunsysteem</w:t>
            </w:r>
            <w:r w:rsidR="00167D15" w:rsidRPr="00F86A3D">
              <w:rPr>
                <w:sz w:val="22"/>
              </w:rPr>
              <w:t xml:space="preserve"> </w:t>
            </w:r>
          </w:p>
        </w:tc>
        <w:tc>
          <w:tcPr>
            <w:tcW w:w="5211" w:type="dxa"/>
          </w:tcPr>
          <w:p w14:paraId="4749CECB" w14:textId="4618FE72" w:rsidR="00167D15" w:rsidRPr="00F86A3D" w:rsidRDefault="009367DF" w:rsidP="008D0F73">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Er is een steun</w:t>
            </w:r>
            <w:r w:rsidR="008D0F73">
              <w:rPr>
                <w:sz w:val="22"/>
              </w:rPr>
              <w:t>systeem</w:t>
            </w:r>
            <w:r w:rsidRPr="00F86A3D">
              <w:rPr>
                <w:sz w:val="22"/>
              </w:rPr>
              <w:t xml:space="preserve"> </w:t>
            </w:r>
            <w:r w:rsidR="001D15CF" w:rsidRPr="00F86A3D">
              <w:rPr>
                <w:sz w:val="22"/>
              </w:rPr>
              <w:t>voor</w:t>
            </w:r>
            <w:r w:rsidRPr="00F86A3D">
              <w:rPr>
                <w:sz w:val="22"/>
              </w:rPr>
              <w:t xml:space="preserve"> ondersteuning en opvang tijdens de behandelperiode</w:t>
            </w:r>
          </w:p>
        </w:tc>
      </w:tr>
      <w:tr w:rsidR="00167D15" w:rsidRPr="00F86A3D" w14:paraId="6EC17F91" w14:textId="77777777" w:rsidTr="001D15CF">
        <w:tc>
          <w:tcPr>
            <w:cnfStyle w:val="001000000000" w:firstRow="0" w:lastRow="0" w:firstColumn="1" w:lastColumn="0" w:oddVBand="0" w:evenVBand="0" w:oddHBand="0" w:evenHBand="0" w:firstRowFirstColumn="0" w:firstRowLastColumn="0" w:lastRowFirstColumn="0" w:lastRowLastColumn="0"/>
            <w:tcW w:w="1809" w:type="dxa"/>
            <w:vMerge w:val="restart"/>
          </w:tcPr>
          <w:p w14:paraId="0E1C5B6D" w14:textId="77777777" w:rsidR="00167D15" w:rsidRPr="00F86A3D" w:rsidRDefault="00167D15" w:rsidP="003367C1">
            <w:pPr>
              <w:spacing w:line="276" w:lineRule="auto"/>
              <w:rPr>
                <w:sz w:val="22"/>
              </w:rPr>
            </w:pPr>
            <w:r w:rsidRPr="00F86A3D">
              <w:rPr>
                <w:sz w:val="22"/>
              </w:rPr>
              <w:t>Hulpverlening</w:t>
            </w:r>
          </w:p>
        </w:tc>
        <w:tc>
          <w:tcPr>
            <w:tcW w:w="2268" w:type="dxa"/>
          </w:tcPr>
          <w:p w14:paraId="70EC1FDD" w14:textId="77777777" w:rsidR="00167D15"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D</w:t>
            </w:r>
            <w:r w:rsidR="00167D15" w:rsidRPr="00F86A3D">
              <w:rPr>
                <w:sz w:val="22"/>
              </w:rPr>
              <w:t>iagnostiek</w:t>
            </w:r>
          </w:p>
        </w:tc>
        <w:tc>
          <w:tcPr>
            <w:tcW w:w="5211" w:type="dxa"/>
          </w:tcPr>
          <w:p w14:paraId="2D8F5520" w14:textId="77777777" w:rsidR="00167D15"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Er is sprake van PTSS en er is voldoende inzicht in de cliënt en zijn hulpvraag</w:t>
            </w:r>
          </w:p>
        </w:tc>
      </w:tr>
      <w:tr w:rsidR="001D15CF" w:rsidRPr="00F86A3D" w14:paraId="168C64B0"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tcPr>
          <w:p w14:paraId="1047E0CE" w14:textId="77777777" w:rsidR="001D15CF" w:rsidRPr="00F86A3D" w:rsidRDefault="001D15CF" w:rsidP="003367C1">
            <w:pPr>
              <w:spacing w:line="276" w:lineRule="auto"/>
              <w:rPr>
                <w:sz w:val="22"/>
              </w:rPr>
            </w:pPr>
          </w:p>
        </w:tc>
        <w:tc>
          <w:tcPr>
            <w:tcW w:w="2268" w:type="dxa"/>
          </w:tcPr>
          <w:p w14:paraId="3087ED84" w14:textId="77777777" w:rsidR="001D15CF" w:rsidRPr="00F86A3D" w:rsidRDefault="001D15C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Deskundigheid</w:t>
            </w:r>
          </w:p>
        </w:tc>
        <w:tc>
          <w:tcPr>
            <w:tcW w:w="5211" w:type="dxa"/>
          </w:tcPr>
          <w:p w14:paraId="69AFC102" w14:textId="6EE3E42F" w:rsidR="001D15CF" w:rsidRPr="00F86A3D" w:rsidRDefault="001D15CF" w:rsidP="00492A97">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Er is voldoende expertise bij de behandelaar en het behandel</w:t>
            </w:r>
            <w:r w:rsidR="00492A97">
              <w:rPr>
                <w:sz w:val="22"/>
              </w:rPr>
              <w:t>ende t</w:t>
            </w:r>
            <w:r w:rsidRPr="00F86A3D">
              <w:rPr>
                <w:sz w:val="22"/>
              </w:rPr>
              <w:t>eam</w:t>
            </w:r>
          </w:p>
        </w:tc>
      </w:tr>
      <w:tr w:rsidR="001D15CF" w:rsidRPr="00F86A3D" w14:paraId="3C5AA82C" w14:textId="77777777" w:rsidTr="001D15CF">
        <w:tc>
          <w:tcPr>
            <w:cnfStyle w:val="001000000000" w:firstRow="0" w:lastRow="0" w:firstColumn="1" w:lastColumn="0" w:oddVBand="0" w:evenVBand="0" w:oddHBand="0" w:evenHBand="0" w:firstRowFirstColumn="0" w:firstRowLastColumn="0" w:lastRowFirstColumn="0" w:lastRowLastColumn="0"/>
            <w:tcW w:w="1809" w:type="dxa"/>
            <w:vMerge/>
          </w:tcPr>
          <w:p w14:paraId="22FF6A30" w14:textId="77777777" w:rsidR="001D15CF" w:rsidRPr="00F86A3D" w:rsidRDefault="001D15CF" w:rsidP="003367C1">
            <w:pPr>
              <w:spacing w:line="276" w:lineRule="auto"/>
              <w:rPr>
                <w:sz w:val="22"/>
              </w:rPr>
            </w:pPr>
          </w:p>
        </w:tc>
        <w:tc>
          <w:tcPr>
            <w:tcW w:w="2268" w:type="dxa"/>
          </w:tcPr>
          <w:p w14:paraId="3B997A65" w14:textId="77777777" w:rsidR="001D15CF"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Toegankelijkheid</w:t>
            </w:r>
          </w:p>
        </w:tc>
        <w:tc>
          <w:tcPr>
            <w:tcW w:w="5211" w:type="dxa"/>
          </w:tcPr>
          <w:p w14:paraId="09F94F0F" w14:textId="77777777" w:rsidR="001D15CF"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De behandelende instelling is toegankelijk voor de cliënt en schikt over voldoende/ passend behandelaanbod en ondersteunde middelen</w:t>
            </w:r>
          </w:p>
        </w:tc>
      </w:tr>
      <w:tr w:rsidR="001D15CF" w:rsidRPr="00F86A3D" w14:paraId="12143D34"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val="restart"/>
          </w:tcPr>
          <w:p w14:paraId="7CF282E3" w14:textId="77777777" w:rsidR="001D15CF" w:rsidRPr="00F86A3D" w:rsidRDefault="001D15CF" w:rsidP="003367C1">
            <w:pPr>
              <w:spacing w:line="276" w:lineRule="auto"/>
              <w:rPr>
                <w:sz w:val="22"/>
              </w:rPr>
            </w:pPr>
            <w:r w:rsidRPr="00F86A3D">
              <w:rPr>
                <w:sz w:val="22"/>
              </w:rPr>
              <w:t>Wetenschap</w:t>
            </w:r>
          </w:p>
        </w:tc>
        <w:tc>
          <w:tcPr>
            <w:tcW w:w="2268" w:type="dxa"/>
          </w:tcPr>
          <w:p w14:paraId="7E9435AC" w14:textId="77777777" w:rsidR="001D15CF" w:rsidRPr="00F86A3D" w:rsidRDefault="001D15C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DSM 5</w:t>
            </w:r>
          </w:p>
        </w:tc>
        <w:tc>
          <w:tcPr>
            <w:tcW w:w="5211" w:type="dxa"/>
          </w:tcPr>
          <w:p w14:paraId="16DC0764" w14:textId="77777777" w:rsidR="001D15CF" w:rsidRPr="00F86A3D" w:rsidRDefault="001D15C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De diagnose voldoet aan de criteria voor PTSS zoals gesteld in de DSM 5</w:t>
            </w:r>
          </w:p>
        </w:tc>
      </w:tr>
      <w:tr w:rsidR="001D15CF" w:rsidRPr="00F86A3D" w14:paraId="6B5C1EAF" w14:textId="77777777" w:rsidTr="001D15CF">
        <w:tc>
          <w:tcPr>
            <w:cnfStyle w:val="001000000000" w:firstRow="0" w:lastRow="0" w:firstColumn="1" w:lastColumn="0" w:oddVBand="0" w:evenVBand="0" w:oddHBand="0" w:evenHBand="0" w:firstRowFirstColumn="0" w:firstRowLastColumn="0" w:lastRowFirstColumn="0" w:lastRowLastColumn="0"/>
            <w:tcW w:w="1809" w:type="dxa"/>
            <w:vMerge/>
          </w:tcPr>
          <w:p w14:paraId="2D7CBE5F" w14:textId="77777777" w:rsidR="001D15CF" w:rsidRPr="00F86A3D" w:rsidRDefault="001D15CF" w:rsidP="003367C1">
            <w:pPr>
              <w:spacing w:line="276" w:lineRule="auto"/>
              <w:rPr>
                <w:sz w:val="22"/>
              </w:rPr>
            </w:pPr>
          </w:p>
        </w:tc>
        <w:tc>
          <w:tcPr>
            <w:tcW w:w="2268" w:type="dxa"/>
          </w:tcPr>
          <w:p w14:paraId="25A00B1F" w14:textId="77777777" w:rsidR="001D15CF"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Klinische richtlijn</w:t>
            </w:r>
          </w:p>
        </w:tc>
        <w:tc>
          <w:tcPr>
            <w:tcW w:w="5211" w:type="dxa"/>
          </w:tcPr>
          <w:p w14:paraId="07D7581E" w14:textId="77777777" w:rsidR="001D15CF" w:rsidRPr="00F86A3D" w:rsidRDefault="001D15CF" w:rsidP="003367C1">
            <w:pPr>
              <w:spacing w:line="276" w:lineRule="auto"/>
              <w:cnfStyle w:val="000000000000" w:firstRow="0" w:lastRow="0" w:firstColumn="0" w:lastColumn="0" w:oddVBand="0" w:evenVBand="0" w:oddHBand="0" w:evenHBand="0" w:firstRowFirstColumn="0" w:firstRowLastColumn="0" w:lastRowFirstColumn="0" w:lastRowLastColumn="0"/>
              <w:rPr>
                <w:sz w:val="22"/>
              </w:rPr>
            </w:pPr>
            <w:r w:rsidRPr="00F86A3D">
              <w:rPr>
                <w:sz w:val="22"/>
              </w:rPr>
              <w:t xml:space="preserve">De </w:t>
            </w:r>
            <w:r w:rsidR="00F86A3D" w:rsidRPr="00F86A3D">
              <w:rPr>
                <w:sz w:val="22"/>
              </w:rPr>
              <w:t>multidisciplinaire richtlijn angststoornissen wordt geraadpleegd</w:t>
            </w:r>
          </w:p>
        </w:tc>
      </w:tr>
      <w:tr w:rsidR="001D15CF" w:rsidRPr="00F86A3D" w14:paraId="2A291D71" w14:textId="77777777" w:rsidTr="001D15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vMerge/>
          </w:tcPr>
          <w:p w14:paraId="48120AB9" w14:textId="77777777" w:rsidR="001D15CF" w:rsidRPr="00F86A3D" w:rsidRDefault="001D15CF" w:rsidP="003367C1">
            <w:pPr>
              <w:spacing w:line="276" w:lineRule="auto"/>
              <w:rPr>
                <w:sz w:val="22"/>
              </w:rPr>
            </w:pPr>
          </w:p>
        </w:tc>
        <w:tc>
          <w:tcPr>
            <w:tcW w:w="2268" w:type="dxa"/>
          </w:tcPr>
          <w:p w14:paraId="77322B74" w14:textId="77777777" w:rsidR="001D15CF" w:rsidRPr="00F86A3D" w:rsidRDefault="001D15CF" w:rsidP="003367C1">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Wetenschappelijke literatuur</w:t>
            </w:r>
          </w:p>
        </w:tc>
        <w:tc>
          <w:tcPr>
            <w:tcW w:w="5211" w:type="dxa"/>
          </w:tcPr>
          <w:p w14:paraId="5AB9EF95" w14:textId="2383CDC7" w:rsidR="001D15CF" w:rsidRPr="00F86A3D" w:rsidRDefault="00F86A3D" w:rsidP="008D0F73">
            <w:pPr>
              <w:spacing w:line="276" w:lineRule="auto"/>
              <w:cnfStyle w:val="000000100000" w:firstRow="0" w:lastRow="0" w:firstColumn="0" w:lastColumn="0" w:oddVBand="0" w:evenVBand="0" w:oddHBand="1" w:evenHBand="0" w:firstRowFirstColumn="0" w:firstRowLastColumn="0" w:lastRowFirstColumn="0" w:lastRowLastColumn="0"/>
              <w:rPr>
                <w:sz w:val="22"/>
              </w:rPr>
            </w:pPr>
            <w:r w:rsidRPr="00F86A3D">
              <w:rPr>
                <w:sz w:val="22"/>
              </w:rPr>
              <w:t>Relevant</w:t>
            </w:r>
            <w:r w:rsidR="0041466C">
              <w:rPr>
                <w:sz w:val="22"/>
              </w:rPr>
              <w:t>e</w:t>
            </w:r>
            <w:r w:rsidR="008D0F73">
              <w:rPr>
                <w:sz w:val="22"/>
              </w:rPr>
              <w:t xml:space="preserve"> </w:t>
            </w:r>
            <w:r w:rsidRPr="00F86A3D">
              <w:rPr>
                <w:sz w:val="22"/>
              </w:rPr>
              <w:t>wetenschappelijke inzichten worden meegenomen waar mogelijk</w:t>
            </w:r>
          </w:p>
        </w:tc>
      </w:tr>
    </w:tbl>
    <w:p w14:paraId="774A960B" w14:textId="77777777" w:rsidR="00A01828" w:rsidRPr="00E07A0A" w:rsidRDefault="007911D5" w:rsidP="007911D5">
      <w:pPr>
        <w:pStyle w:val="Kop2"/>
        <w:rPr>
          <w:rFonts w:asciiTheme="minorHAnsi" w:hAnsiTheme="minorHAnsi" w:cstheme="minorHAnsi"/>
          <w:color w:val="003362"/>
        </w:rPr>
      </w:pPr>
      <w:r w:rsidRPr="00E07A0A">
        <w:rPr>
          <w:rFonts w:asciiTheme="minorHAnsi" w:hAnsiTheme="minorHAnsi" w:cstheme="minorHAnsi"/>
          <w:color w:val="003362"/>
        </w:rPr>
        <w:lastRenderedPageBreak/>
        <w:t>Rol van de visuele beperking</w:t>
      </w:r>
    </w:p>
    <w:p w14:paraId="036B0D80" w14:textId="77777777" w:rsidR="00F86A3D" w:rsidRDefault="00E236E4" w:rsidP="00A01828">
      <w:r>
        <w:t xml:space="preserve">De hiervoor beschreven algemene overwegingen voor het inzetten van PTSS-behandeling zijn ook van toepassing bij mensen met een visuele beperking. Een visuele beperking is dus </w:t>
      </w:r>
      <w:r w:rsidRPr="00E236E4">
        <w:rPr>
          <w:b/>
        </w:rPr>
        <w:t>geen</w:t>
      </w:r>
      <w:r w:rsidRPr="00E236E4">
        <w:rPr>
          <w:b/>
          <w:i/>
        </w:rPr>
        <w:t xml:space="preserve"> </w:t>
      </w:r>
      <w:r w:rsidRPr="00E236E4">
        <w:rPr>
          <w:b/>
        </w:rPr>
        <w:t>reden om iemand niet te behandelen</w:t>
      </w:r>
      <w:r>
        <w:t>. Er zijn echter wel enkele aandachtspunten aan te wijzen:</w:t>
      </w:r>
    </w:p>
    <w:p w14:paraId="3CF19163" w14:textId="77777777" w:rsidR="001A6787" w:rsidRPr="00E07A0A" w:rsidRDefault="001A6787" w:rsidP="00E236E4">
      <w:pPr>
        <w:pStyle w:val="Lijstalinea"/>
        <w:numPr>
          <w:ilvl w:val="0"/>
          <w:numId w:val="4"/>
        </w:numPr>
        <w:rPr>
          <w:color w:val="003362"/>
        </w:rPr>
      </w:pPr>
      <w:proofErr w:type="spellStart"/>
      <w:r w:rsidRPr="00E07A0A">
        <w:rPr>
          <w:b/>
          <w:color w:val="003362"/>
        </w:rPr>
        <w:t>Onderdiagnose</w:t>
      </w:r>
      <w:proofErr w:type="spellEnd"/>
    </w:p>
    <w:p w14:paraId="5D592D6C" w14:textId="1C9FA771" w:rsidR="00492A97" w:rsidRDefault="00E236E4" w:rsidP="001A6787">
      <w:r>
        <w:t xml:space="preserve">Houd er rekening mee dat bij mensen met een visuele beperking sprake kan zijn van </w:t>
      </w:r>
      <w:proofErr w:type="spellStart"/>
      <w:r>
        <w:t>onderdiagnose</w:t>
      </w:r>
      <w:proofErr w:type="spellEnd"/>
      <w:r w:rsidR="0070242F">
        <w:t>. Redenen hiervoor zijn dat mensen</w:t>
      </w:r>
      <w:r>
        <w:t xml:space="preserve"> problemen mogelijk meer internaliseren en doordat klachten soms (onterecht) als gevolg van de visuele beperking worden gezien in plaats van als het gevolg van een traumatische gebeurtenis</w:t>
      </w:r>
      <w:r w:rsidR="000E4B39">
        <w:t>.</w:t>
      </w:r>
      <w:r w:rsidR="00492A97">
        <w:t xml:space="preserve"> </w:t>
      </w:r>
      <w:r w:rsidR="0070242F">
        <w:t>Bovendien kan de</w:t>
      </w:r>
      <w:r w:rsidR="00492A97">
        <w:t xml:space="preserve"> impact van gebeurtenissen do</w:t>
      </w:r>
      <w:r w:rsidR="0070242F">
        <w:t xml:space="preserve">or de beperking groter zijn </w:t>
      </w:r>
      <w:r w:rsidR="00492A97">
        <w:t xml:space="preserve">dan </w:t>
      </w:r>
      <w:r w:rsidR="0070242F">
        <w:t>voor</w:t>
      </w:r>
      <w:r w:rsidR="00492A97">
        <w:t xml:space="preserve"> iemand zonder visuele beperking</w:t>
      </w:r>
      <w:r w:rsidR="0070242F">
        <w:t xml:space="preserve"> en wanneer dit niet wordt herkend</w:t>
      </w:r>
      <w:r w:rsidR="00492A97">
        <w:t xml:space="preserve">, kan </w:t>
      </w:r>
      <w:r w:rsidR="0070242F">
        <w:t>dit leiden tot</w:t>
      </w:r>
      <w:r w:rsidR="00492A97">
        <w:t xml:space="preserve"> </w:t>
      </w:r>
      <w:proofErr w:type="spellStart"/>
      <w:r w:rsidR="00492A97">
        <w:t>onderdiagnostiek</w:t>
      </w:r>
      <w:proofErr w:type="spellEnd"/>
      <w:r w:rsidR="00492A97">
        <w:t>.</w:t>
      </w:r>
    </w:p>
    <w:p w14:paraId="6E42DB28" w14:textId="33E760C9" w:rsidR="001A6787" w:rsidRPr="00E07A0A" w:rsidRDefault="00492A97" w:rsidP="0070242F">
      <w:pPr>
        <w:rPr>
          <w:color w:val="003362"/>
        </w:rPr>
      </w:pPr>
      <w:r w:rsidRPr="00E07A0A">
        <w:rPr>
          <w:color w:val="003362"/>
        </w:rPr>
        <w:t xml:space="preserve"> </w:t>
      </w:r>
      <w:r w:rsidR="00E236E4" w:rsidRPr="00E07A0A">
        <w:rPr>
          <w:b/>
          <w:color w:val="003362"/>
        </w:rPr>
        <w:t>S</w:t>
      </w:r>
      <w:r w:rsidR="001A6787" w:rsidRPr="00E07A0A">
        <w:rPr>
          <w:b/>
          <w:color w:val="003362"/>
        </w:rPr>
        <w:t>teunsysteem</w:t>
      </w:r>
    </w:p>
    <w:p w14:paraId="15DE7888" w14:textId="5C9EF5A3" w:rsidR="00E236E4" w:rsidRDefault="00E236E4" w:rsidP="001A6787">
      <w:r>
        <w:t>Het belang van een steunsysteem is bij mensen met een visuele beperking groter</w:t>
      </w:r>
      <w:r w:rsidR="000E4B39">
        <w:t>, omdat zij i</w:t>
      </w:r>
      <w:r>
        <w:t>n het dagelijks leven vaak meer afhankelijk zijn van anderen dan goedzienden</w:t>
      </w:r>
      <w:r w:rsidR="000E4B39">
        <w:t>. T</w:t>
      </w:r>
      <w:r>
        <w:t>en tijde van een behandeling is dit extra belangrijk voor hun stabiliteit en mobiliteit.</w:t>
      </w:r>
    </w:p>
    <w:p w14:paraId="12C2BB92" w14:textId="77777777" w:rsidR="001A6787" w:rsidRPr="00E07A0A" w:rsidRDefault="00695A5D" w:rsidP="00A50492">
      <w:pPr>
        <w:pStyle w:val="Lijstalinea"/>
        <w:numPr>
          <w:ilvl w:val="0"/>
          <w:numId w:val="4"/>
        </w:numPr>
        <w:rPr>
          <w:b/>
          <w:color w:val="003362"/>
        </w:rPr>
      </w:pPr>
      <w:r w:rsidRPr="00E07A0A">
        <w:rPr>
          <w:b/>
          <w:color w:val="003362"/>
        </w:rPr>
        <w:t>(</w:t>
      </w:r>
      <w:r w:rsidR="001A6787" w:rsidRPr="00E07A0A">
        <w:rPr>
          <w:b/>
          <w:color w:val="003362"/>
        </w:rPr>
        <w:t>D</w:t>
      </w:r>
      <w:r w:rsidRPr="00E07A0A">
        <w:rPr>
          <w:b/>
          <w:color w:val="003362"/>
        </w:rPr>
        <w:t>oor)v</w:t>
      </w:r>
      <w:r w:rsidR="001A6787" w:rsidRPr="00E07A0A">
        <w:rPr>
          <w:b/>
          <w:color w:val="003362"/>
        </w:rPr>
        <w:t>erwijzingen</w:t>
      </w:r>
    </w:p>
    <w:p w14:paraId="53A2926D" w14:textId="4B590E40" w:rsidR="00E236E4" w:rsidRPr="001A6787" w:rsidRDefault="00695A5D" w:rsidP="001A6787">
      <w:pPr>
        <w:rPr>
          <w:b/>
        </w:rPr>
      </w:pPr>
      <w:r>
        <w:t>Door</w:t>
      </w:r>
      <w:r w:rsidR="00E236E4">
        <w:t xml:space="preserve"> de co-morbiditeit van de PTSS </w:t>
      </w:r>
      <w:r w:rsidR="00FF662C">
        <w:t>bij een</w:t>
      </w:r>
      <w:r w:rsidR="00E236E4">
        <w:t xml:space="preserve"> visuele beperking</w:t>
      </w:r>
      <w:r>
        <w:t xml:space="preserve">, is niet altijd duidelijk wat de meeste geschikte behandelsetting is; de GGZ of de visuele sector. Dit kan te maken hebben met de samenhang en ernst van de klachten, voorkeur van de cliënt en expertise bij behandelaars. </w:t>
      </w:r>
      <w:r w:rsidR="00DE1665">
        <w:t>Verder is</w:t>
      </w:r>
      <w:r>
        <w:t xml:space="preserve"> </w:t>
      </w:r>
      <w:r w:rsidR="00DE1665">
        <w:t xml:space="preserve">er bij PTSS </w:t>
      </w:r>
      <w:r w:rsidR="00FF662C">
        <w:t xml:space="preserve">geregeld </w:t>
      </w:r>
      <w:r>
        <w:t>sprake van handelingsverlegenheid</w:t>
      </w:r>
      <w:r w:rsidR="00E14A38">
        <w:t xml:space="preserve"> onder hulpverleners</w:t>
      </w:r>
      <w:r>
        <w:t xml:space="preserve"> </w:t>
      </w:r>
      <w:r w:rsidR="00DE1665">
        <w:t xml:space="preserve">en dit lijkt </w:t>
      </w:r>
      <w:r>
        <w:t xml:space="preserve">sterker </w:t>
      </w:r>
      <w:r w:rsidR="00DE1665">
        <w:t xml:space="preserve">te spelen </w:t>
      </w:r>
      <w:r>
        <w:t xml:space="preserve">wanneer </w:t>
      </w:r>
      <w:r w:rsidR="00DE1665">
        <w:t>PTSS</w:t>
      </w:r>
      <w:r>
        <w:t xml:space="preserve"> gepaard gaat met een visuele beperking. Het lijkt erop dat </w:t>
      </w:r>
      <w:r w:rsidR="00133EA1">
        <w:t>zorginstellingen sneller inschatten niet de juiste behandeling te kunnen bieden en cliënten</w:t>
      </w:r>
      <w:r>
        <w:t xml:space="preserve"> vaker worden door</w:t>
      </w:r>
      <w:r w:rsidR="00133EA1">
        <w:t>verwezen</w:t>
      </w:r>
      <w:r w:rsidR="0001289A">
        <w:t xml:space="preserve">. Behandeling is in principe goed </w:t>
      </w:r>
      <w:r>
        <w:t>mogelijk in zowel de GGZ</w:t>
      </w:r>
      <w:r w:rsidR="0001289A">
        <w:t>-sector</w:t>
      </w:r>
      <w:r>
        <w:t xml:space="preserve"> </w:t>
      </w:r>
      <w:r w:rsidR="0001289A">
        <w:t xml:space="preserve">(basis GGZ en specialistische GGZ) </w:t>
      </w:r>
      <w:r>
        <w:t xml:space="preserve">als </w:t>
      </w:r>
      <w:r w:rsidR="00133EA1">
        <w:t xml:space="preserve">in de visuele sector. Ook kan </w:t>
      </w:r>
      <w:r>
        <w:t>behandeling in samenwerking tussen deze sectoren tot stand gebracht worden.</w:t>
      </w:r>
      <w:r w:rsidRPr="001A6787">
        <w:rPr>
          <w:b/>
        </w:rPr>
        <w:t xml:space="preserve"> </w:t>
      </w:r>
      <w:proofErr w:type="spellStart"/>
      <w:r w:rsidR="00E14A38">
        <w:t>Bartiméus</w:t>
      </w:r>
      <w:proofErr w:type="spellEnd"/>
      <w:r w:rsidR="00E14A38">
        <w:t xml:space="preserve"> valt onder de visuele sector, maar beschikt over een eigen, gespecialiseerde GGZ-afdeling.</w:t>
      </w:r>
    </w:p>
    <w:p w14:paraId="1ED836E4" w14:textId="77777777" w:rsidR="00695A5D" w:rsidRPr="00E236E4" w:rsidRDefault="00695A5D" w:rsidP="00695A5D">
      <w:pPr>
        <w:pStyle w:val="Lijstalinea"/>
        <w:ind w:left="360"/>
        <w:rPr>
          <w:b/>
        </w:rPr>
      </w:pPr>
    </w:p>
    <w:p w14:paraId="67BE93C1" w14:textId="77777777" w:rsidR="007911D5" w:rsidRPr="007911D5" w:rsidRDefault="007911D5" w:rsidP="007911D5">
      <w:pPr>
        <w:pStyle w:val="Lijstalinea"/>
        <w:ind w:left="1440"/>
        <w:rPr>
          <w:rFonts w:asciiTheme="majorHAnsi" w:eastAsiaTheme="majorEastAsia" w:hAnsiTheme="majorHAnsi" w:cstheme="majorBidi"/>
          <w:color w:val="365F91" w:themeColor="accent1" w:themeShade="BF"/>
          <w:sz w:val="32"/>
          <w:szCs w:val="32"/>
        </w:rPr>
      </w:pPr>
    </w:p>
    <w:p w14:paraId="15374588" w14:textId="77777777" w:rsidR="00A01828" w:rsidRPr="007911D5" w:rsidRDefault="00A01828" w:rsidP="007911D5">
      <w:pPr>
        <w:pStyle w:val="Lijstalinea"/>
        <w:numPr>
          <w:ilvl w:val="1"/>
          <w:numId w:val="1"/>
        </w:numPr>
        <w:rPr>
          <w:rFonts w:asciiTheme="majorHAnsi" w:eastAsiaTheme="majorEastAsia" w:hAnsiTheme="majorHAnsi" w:cstheme="majorBidi"/>
          <w:color w:val="365F91" w:themeColor="accent1" w:themeShade="BF"/>
          <w:sz w:val="32"/>
          <w:szCs w:val="32"/>
        </w:rPr>
      </w:pPr>
      <w:r>
        <w:br w:type="page"/>
      </w:r>
    </w:p>
    <w:p w14:paraId="047333E6" w14:textId="77777777" w:rsidR="00A01828" w:rsidRPr="00E07A0A" w:rsidRDefault="00A01828" w:rsidP="0086712A">
      <w:pPr>
        <w:pStyle w:val="Kop1"/>
        <w:numPr>
          <w:ilvl w:val="0"/>
          <w:numId w:val="6"/>
        </w:numPr>
        <w:rPr>
          <w:rFonts w:asciiTheme="minorHAnsi" w:hAnsiTheme="minorHAnsi" w:cstheme="minorHAnsi"/>
          <w:color w:val="003362"/>
        </w:rPr>
      </w:pPr>
      <w:r w:rsidRPr="00E07A0A">
        <w:rPr>
          <w:rFonts w:asciiTheme="minorHAnsi" w:hAnsiTheme="minorHAnsi" w:cstheme="minorHAnsi"/>
          <w:color w:val="003362"/>
        </w:rPr>
        <w:lastRenderedPageBreak/>
        <w:t>Welke behandeling?</w:t>
      </w:r>
    </w:p>
    <w:p w14:paraId="529AA897" w14:textId="77777777" w:rsidR="007911D5" w:rsidRDefault="007911D5" w:rsidP="007911D5"/>
    <w:p w14:paraId="12427EE0" w14:textId="35B932F2" w:rsidR="00DD107D" w:rsidRDefault="00CE34CA" w:rsidP="004C0C54">
      <w:r>
        <w:t>D</w:t>
      </w:r>
      <w:r w:rsidR="004C0C54">
        <w:t xml:space="preserve">e 'Multidisciplinaire richtlijn angststoornissen' </w:t>
      </w:r>
      <w:r w:rsidR="00FE1EDF">
        <w:t>noemt</w:t>
      </w:r>
      <w:r w:rsidR="004C0C54">
        <w:t xml:space="preserve"> traumagerichte Cognitieve gedragstherapie (CGT) en Eye </w:t>
      </w:r>
      <w:proofErr w:type="spellStart"/>
      <w:r w:rsidR="004C0C54">
        <w:t>Movement</w:t>
      </w:r>
      <w:proofErr w:type="spellEnd"/>
      <w:r w:rsidR="004C0C54">
        <w:t xml:space="preserve"> </w:t>
      </w:r>
      <w:proofErr w:type="spellStart"/>
      <w:r w:rsidR="004C0C54">
        <w:t>Desensitisation</w:t>
      </w:r>
      <w:proofErr w:type="spellEnd"/>
      <w:r w:rsidR="004C0C54">
        <w:t xml:space="preserve"> </w:t>
      </w:r>
      <w:proofErr w:type="spellStart"/>
      <w:r w:rsidR="004C0C54">
        <w:t>and</w:t>
      </w:r>
      <w:proofErr w:type="spellEnd"/>
      <w:r w:rsidR="004C0C54">
        <w:t xml:space="preserve"> </w:t>
      </w:r>
      <w:proofErr w:type="spellStart"/>
      <w:r w:rsidR="004C0C54">
        <w:t>Reprocessing</w:t>
      </w:r>
      <w:proofErr w:type="spellEnd"/>
      <w:r w:rsidR="004C0C54">
        <w:t xml:space="preserve"> (EMDR) als eerste keus behandelingen</w:t>
      </w:r>
      <w:r w:rsidR="00FE1EDF">
        <w:t xml:space="preserve"> bij PTSS</w:t>
      </w:r>
      <w:r w:rsidR="004C0C54">
        <w:t>. Bij onvoldoende effect kan een variant of een combinatie van deze behandelingen</w:t>
      </w:r>
      <w:r w:rsidR="00DD107D">
        <w:t xml:space="preserve"> en/of farmacologische behandeling worden ingezet</w:t>
      </w:r>
      <w:r w:rsidR="004C0C54">
        <w:t>. </w:t>
      </w:r>
      <w:r w:rsidR="00FE1EDF">
        <w:t>Bij d</w:t>
      </w:r>
      <w:r w:rsidR="00DD107D">
        <w:t xml:space="preserve">e uiteindelijke keuze voor een bepaalde behandeling dient altijd rekening gehouden te worden met de </w:t>
      </w:r>
      <w:r w:rsidR="0070242F">
        <w:t xml:space="preserve">kernmerken en wensen van de cliënt en de </w:t>
      </w:r>
      <w:r w:rsidR="00DD107D">
        <w:t>expertise en mogelijkheden van de</w:t>
      </w:r>
      <w:r w:rsidR="0070242F">
        <w:t xml:space="preserve"> behandelaar en de instelling</w:t>
      </w:r>
      <w:r w:rsidR="00DD107D">
        <w:t xml:space="preserve">. </w:t>
      </w:r>
    </w:p>
    <w:p w14:paraId="1C0A1EEF" w14:textId="1F7846A3" w:rsidR="00BE3263" w:rsidRDefault="00FE1EDF" w:rsidP="004C0C54">
      <w:r>
        <w:t xml:space="preserve">Behandeling van PTSS-klachten bij mensen met een visuele beperking is goed mogelijk. Wel zijn er een aantal aandachtspunten. </w:t>
      </w:r>
      <w:r w:rsidR="00DD107D">
        <w:t xml:space="preserve">Hieronder </w:t>
      </w:r>
      <w:r w:rsidR="00BE3263">
        <w:t>worden voor</w:t>
      </w:r>
      <w:r w:rsidR="00DD107D">
        <w:t xml:space="preserve"> de eerste keus behandelvormen EMDR en CGT </w:t>
      </w:r>
      <w:r w:rsidR="00BE3263">
        <w:t xml:space="preserve">apart toegelicht </w:t>
      </w:r>
      <w:r w:rsidR="00DD107D">
        <w:t xml:space="preserve">wat deze inhouden en wat de aandachtspunten zijn bij mensen met een visuele beperking. </w:t>
      </w:r>
      <w:r w:rsidR="00BE3263">
        <w:t xml:space="preserve">Vervolgens lichten we psychomotorische therapie (PMT) als </w:t>
      </w:r>
      <w:r w:rsidR="00133506">
        <w:t xml:space="preserve">mogelijke </w:t>
      </w:r>
      <w:r w:rsidR="00BE3263">
        <w:t>aanvulling op andere behandeling</w:t>
      </w:r>
      <w:r>
        <w:t xml:space="preserve">; </w:t>
      </w:r>
      <w:r w:rsidR="00BE3263">
        <w:t xml:space="preserve">hier </w:t>
      </w:r>
      <w:r>
        <w:t xml:space="preserve">zijn </w:t>
      </w:r>
      <w:r w:rsidR="00BE3263">
        <w:t>in de praktij</w:t>
      </w:r>
      <w:r>
        <w:t>k</w:t>
      </w:r>
      <w:r w:rsidR="00133506">
        <w:t xml:space="preserve"> (bij </w:t>
      </w:r>
      <w:proofErr w:type="spellStart"/>
      <w:r w:rsidR="00133506">
        <w:t>Bartiméus</w:t>
      </w:r>
      <w:proofErr w:type="spellEnd"/>
      <w:r w:rsidR="00133506">
        <w:t>)</w:t>
      </w:r>
      <w:r>
        <w:t xml:space="preserve"> positieve ervaringen mee </w:t>
      </w:r>
      <w:r w:rsidR="00133506">
        <w:t>opgedaan</w:t>
      </w:r>
      <w:r w:rsidR="00BE3263">
        <w:t>.</w:t>
      </w:r>
    </w:p>
    <w:p w14:paraId="4B517C35" w14:textId="77777777" w:rsidR="00BD6A2B" w:rsidRPr="00E07A0A" w:rsidRDefault="00BD6A2B" w:rsidP="00BD6A2B">
      <w:pPr>
        <w:pStyle w:val="Kop2"/>
        <w:rPr>
          <w:rFonts w:asciiTheme="minorHAnsi" w:hAnsiTheme="minorHAnsi" w:cstheme="minorHAnsi"/>
          <w:color w:val="003362"/>
        </w:rPr>
      </w:pPr>
      <w:r w:rsidRPr="00E07A0A">
        <w:rPr>
          <w:rFonts w:asciiTheme="minorHAnsi" w:hAnsiTheme="minorHAnsi" w:cstheme="minorHAnsi"/>
          <w:color w:val="003362"/>
        </w:rPr>
        <w:t>EMDR</w:t>
      </w:r>
    </w:p>
    <w:p w14:paraId="1016DEBD" w14:textId="77777777" w:rsidR="00BD6A2B" w:rsidRPr="00E07A0A" w:rsidRDefault="00BD6A2B" w:rsidP="00BC47E8">
      <w:pPr>
        <w:pStyle w:val="Kop3"/>
        <w:rPr>
          <w:color w:val="003362"/>
        </w:rPr>
      </w:pPr>
      <w:r w:rsidRPr="00E07A0A">
        <w:rPr>
          <w:color w:val="003362"/>
        </w:rPr>
        <w:t>Wat is het?</w:t>
      </w:r>
    </w:p>
    <w:p w14:paraId="586BB833" w14:textId="2375BFF1" w:rsidR="00BE3263" w:rsidRDefault="00BE3263" w:rsidP="00BE3263">
      <w:r>
        <w:t>EMDR-therapie is een behandelvorm waarbij een cliënt de herinnering aan een trauma vertelt en tegelijkertijd door de behandelaar wordt afgeleid met afleidende taken. </w:t>
      </w:r>
      <w:r w:rsidR="00133506">
        <w:t>De afleidende taken hebben als doel het werkgeheugen te belasten en kunnen via verschillende zintuigen aangeboden worden. Dit kan via oogbewegingen (bijv. een vinger,</w:t>
      </w:r>
      <w:r>
        <w:t xml:space="preserve"> lichtje </w:t>
      </w:r>
      <w:r w:rsidR="00133506">
        <w:t xml:space="preserve">of aanwijsstok </w:t>
      </w:r>
      <w:r>
        <w:t>volgen met de ogen), via het gehoor (</w:t>
      </w:r>
      <w:r w:rsidR="00133506">
        <w:t xml:space="preserve">bijv. </w:t>
      </w:r>
      <w:r>
        <w:t>piepjes met een koptelefoon</w:t>
      </w:r>
      <w:r w:rsidR="00133506">
        <w:t>, muziek of knallen</w:t>
      </w:r>
      <w:r>
        <w:t>) of via tast (</w:t>
      </w:r>
      <w:r w:rsidR="00133506">
        <w:t xml:space="preserve">bijv. </w:t>
      </w:r>
      <w:r>
        <w:t>t</w:t>
      </w:r>
      <w:r w:rsidR="00133506">
        <w:t>appen op handen of een trommel,</w:t>
      </w:r>
      <w:r>
        <w:t xml:space="preserve"> buzzers in de handen).</w:t>
      </w:r>
      <w:r w:rsidR="003D4A00">
        <w:t xml:space="preserve"> Daarnaast kunnen ook denkoefeningen gegeven worden (bijv. sommen maken).</w:t>
      </w:r>
    </w:p>
    <w:p w14:paraId="37865791" w14:textId="77777777" w:rsidR="00D75529" w:rsidRPr="00E07A0A" w:rsidRDefault="00D75529" w:rsidP="00BC47E8">
      <w:pPr>
        <w:pStyle w:val="Kop3"/>
        <w:rPr>
          <w:color w:val="003362"/>
        </w:rPr>
      </w:pPr>
      <w:r w:rsidRPr="00E07A0A">
        <w:rPr>
          <w:color w:val="003362"/>
        </w:rPr>
        <w:t>Wanneer inzetten</w:t>
      </w:r>
      <w:r w:rsidR="00456517" w:rsidRPr="00E07A0A">
        <w:rPr>
          <w:color w:val="003362"/>
        </w:rPr>
        <w:t>?</w:t>
      </w:r>
    </w:p>
    <w:p w14:paraId="37DA23C0" w14:textId="2DC71304" w:rsidR="00D75529" w:rsidRPr="00D75529" w:rsidRDefault="00D75529" w:rsidP="00D75529">
      <w:r>
        <w:t>EMDR kan redelijk snel tot vermindering van klachten leiden. Voor EMDR is het belangrijk dat cliënten in staat zijn de traumatische ervaring op te roepen</w:t>
      </w:r>
      <w:r w:rsidR="003D4A00">
        <w:t>. Dit kan bijvoorbeeld door de ervaring hardop te beschrijven of door deze door een ander te laten beschrijven, op te roepen met een voorwerp of er in stilte aan te denken.</w:t>
      </w:r>
      <w:r w:rsidRPr="00D75529">
        <w:t xml:space="preserve"> </w:t>
      </w:r>
    </w:p>
    <w:p w14:paraId="469A60EE" w14:textId="77777777" w:rsidR="00BD6A2B" w:rsidRPr="00E07A0A" w:rsidRDefault="00BE3263" w:rsidP="00BC47E8">
      <w:pPr>
        <w:pStyle w:val="Kop3"/>
        <w:rPr>
          <w:color w:val="003362"/>
        </w:rPr>
      </w:pPr>
      <w:r w:rsidRPr="00E07A0A">
        <w:rPr>
          <w:color w:val="003362"/>
        </w:rPr>
        <w:t>Hoe gaat dit bij mensen met een visuele beperking?</w:t>
      </w:r>
    </w:p>
    <w:p w14:paraId="2B855EAF" w14:textId="3B806877" w:rsidR="00BD6A2B" w:rsidRDefault="00D75529" w:rsidP="00D75529">
      <w:r w:rsidRPr="00ED7266">
        <w:rPr>
          <w:bdr w:val="none" w:sz="0" w:space="0" w:color="auto" w:frame="1"/>
        </w:rPr>
        <w:t>Voor mensen die slechtziend of blind zijn d</w:t>
      </w:r>
      <w:r w:rsidR="00456517">
        <w:rPr>
          <w:bdr w:val="none" w:sz="0" w:space="0" w:color="auto" w:frame="1"/>
        </w:rPr>
        <w:t>e vormen via het gehoor en tast</w:t>
      </w:r>
      <w:r>
        <w:rPr>
          <w:bdr w:val="none" w:sz="0" w:space="0" w:color="auto" w:frame="1"/>
        </w:rPr>
        <w:t xml:space="preserve"> </w:t>
      </w:r>
      <w:r w:rsidRPr="00ED7266">
        <w:rPr>
          <w:bdr w:val="none" w:sz="0" w:space="0" w:color="auto" w:frame="1"/>
        </w:rPr>
        <w:t>geschikte opties.</w:t>
      </w:r>
      <w:r>
        <w:rPr>
          <w:bdr w:val="none" w:sz="0" w:space="0" w:color="auto" w:frame="1"/>
        </w:rPr>
        <w:t xml:space="preserve"> Er kan ook met een combinatie van afleidende taken via gehoor en tast gewerkt worden.</w:t>
      </w:r>
      <w:r w:rsidR="00456517" w:rsidRPr="00456517">
        <w:t xml:space="preserve"> </w:t>
      </w:r>
      <w:r w:rsidR="00456517">
        <w:t>Voor mensen die nog enig zicht hebben, is werken via oogbewegingen ook een mogelijkheid. Iemand hoeft namelijk niet scherp te kunnen zien, het gaat erom dat diegene de vinger of het lichtje kan volgen en dat het werkgeheugen voldoende belast wordt.</w:t>
      </w:r>
      <w:r w:rsidR="0001289A">
        <w:t xml:space="preserve"> Voor het beschrijven van traumatische ervaringen wordt vaak gesproken over ‘plaatjes’. Ook mensen die slechtziend of blind zijn, zijn goed in staat om ‘plaatjes’ te beschrijven, al zullen deze vaker beschreven worden in termen van geluiden, geuren, gedachten en gevoelens dan in </w:t>
      </w:r>
      <w:r w:rsidR="0001289A">
        <w:lastRenderedPageBreak/>
        <w:t xml:space="preserve">visuele beelden. </w:t>
      </w:r>
      <w:r w:rsidR="00E2559B">
        <w:t>Het is dan ook belangrijk om expliciet naar belevingen via verschillende zintuigen te vragen.</w:t>
      </w:r>
    </w:p>
    <w:p w14:paraId="368E1958" w14:textId="77777777" w:rsidR="00BD6A2B" w:rsidRPr="00E07A0A" w:rsidRDefault="003367C1" w:rsidP="00BD6A2B">
      <w:pPr>
        <w:pStyle w:val="Kop2"/>
        <w:rPr>
          <w:rFonts w:asciiTheme="minorHAnsi" w:hAnsiTheme="minorHAnsi" w:cstheme="minorHAnsi"/>
          <w:color w:val="003362"/>
        </w:rPr>
      </w:pPr>
      <w:r w:rsidRPr="00E07A0A">
        <w:rPr>
          <w:rFonts w:asciiTheme="minorHAnsi" w:hAnsiTheme="minorHAnsi" w:cstheme="minorHAnsi"/>
          <w:color w:val="003362"/>
        </w:rPr>
        <w:t>(</w:t>
      </w:r>
      <w:r w:rsidR="00BE3263" w:rsidRPr="00E07A0A">
        <w:rPr>
          <w:rFonts w:asciiTheme="minorHAnsi" w:hAnsiTheme="minorHAnsi" w:cstheme="minorHAnsi"/>
          <w:color w:val="003362"/>
        </w:rPr>
        <w:t>Traumagerichte</w:t>
      </w:r>
      <w:r w:rsidRPr="00E07A0A">
        <w:rPr>
          <w:rFonts w:asciiTheme="minorHAnsi" w:hAnsiTheme="minorHAnsi" w:cstheme="minorHAnsi"/>
          <w:color w:val="003362"/>
        </w:rPr>
        <w:t>)</w:t>
      </w:r>
      <w:r w:rsidR="00BE3263" w:rsidRPr="00E07A0A">
        <w:rPr>
          <w:rFonts w:asciiTheme="minorHAnsi" w:hAnsiTheme="minorHAnsi" w:cstheme="minorHAnsi"/>
          <w:color w:val="003362"/>
        </w:rPr>
        <w:t xml:space="preserve"> </w:t>
      </w:r>
      <w:r w:rsidR="00BD6A2B" w:rsidRPr="00E07A0A">
        <w:rPr>
          <w:rFonts w:asciiTheme="minorHAnsi" w:hAnsiTheme="minorHAnsi" w:cstheme="minorHAnsi"/>
          <w:color w:val="003362"/>
        </w:rPr>
        <w:t>CGT</w:t>
      </w:r>
    </w:p>
    <w:p w14:paraId="046F2089" w14:textId="77777777" w:rsidR="00BD6A2B" w:rsidRPr="00E07A0A" w:rsidRDefault="00BD6A2B" w:rsidP="00BC47E8">
      <w:pPr>
        <w:pStyle w:val="Kop3"/>
        <w:rPr>
          <w:color w:val="003362"/>
        </w:rPr>
      </w:pPr>
      <w:r w:rsidRPr="00E07A0A">
        <w:rPr>
          <w:color w:val="003362"/>
        </w:rPr>
        <w:t>Wat is het?</w:t>
      </w:r>
    </w:p>
    <w:p w14:paraId="363FD9E6" w14:textId="0EAD3501" w:rsidR="00FE1EDF" w:rsidRDefault="003367C1" w:rsidP="00FE1EDF">
      <w:pPr>
        <w:spacing w:after="200"/>
        <w:rPr>
          <w:bdr w:val="none" w:sz="0" w:space="0" w:color="auto" w:frame="1"/>
        </w:rPr>
      </w:pPr>
      <w:r w:rsidRPr="00ED7266">
        <w:rPr>
          <w:bdr w:val="none" w:sz="0" w:space="0" w:color="auto" w:frame="1"/>
        </w:rPr>
        <w:t xml:space="preserve">Cognitieve gedragstherapie </w:t>
      </w:r>
      <w:r w:rsidR="00AC2BBD">
        <w:rPr>
          <w:bdr w:val="none" w:sz="0" w:space="0" w:color="auto" w:frame="1"/>
        </w:rPr>
        <w:t>bestaat uit een groep behandelmethoden</w:t>
      </w:r>
      <w:r w:rsidRPr="00ED7266">
        <w:rPr>
          <w:bdr w:val="none" w:sz="0" w:space="0" w:color="auto" w:frame="1"/>
        </w:rPr>
        <w:t xml:space="preserve"> waarbij een cliënt zicht krijgt op denkpatronen. Hij of zij onderzoekt hoe gedachten samenhangen met gevoelens en gedrag. Vervolgens leert de cliënt hoe niet-helpende gedachten omgebogen kunnen worden naar helpende gedachten. </w:t>
      </w:r>
      <w:r w:rsidR="00456517">
        <w:rPr>
          <w:bdr w:val="none" w:sz="0" w:space="0" w:color="auto" w:frame="1"/>
        </w:rPr>
        <w:t xml:space="preserve">Traumagerichte cognitieve gedragstherapie is een vorm van CGT die onder de eerste keus behandelingen </w:t>
      </w:r>
      <w:r w:rsidR="00C92E6E">
        <w:rPr>
          <w:bdr w:val="none" w:sz="0" w:space="0" w:color="auto" w:frame="1"/>
        </w:rPr>
        <w:t xml:space="preserve">voor PTSS </w:t>
      </w:r>
      <w:r w:rsidR="00456517">
        <w:rPr>
          <w:bdr w:val="none" w:sz="0" w:space="0" w:color="auto" w:frame="1"/>
        </w:rPr>
        <w:t>valt. Twee procedures die hierbij gebruikt kunnen worden zijn</w:t>
      </w:r>
      <w:r w:rsidR="00AC2BBD">
        <w:rPr>
          <w:bdr w:val="none" w:sz="0" w:space="0" w:color="auto" w:frame="1"/>
        </w:rPr>
        <w:t xml:space="preserve"> imaginaire exposure en </w:t>
      </w:r>
      <w:r w:rsidR="00EA1BBA">
        <w:rPr>
          <w:bdr w:val="none" w:sz="0" w:space="0" w:color="auto" w:frame="1"/>
        </w:rPr>
        <w:t>exposure in vivo.</w:t>
      </w:r>
      <w:r w:rsidR="00AC2BBD">
        <w:rPr>
          <w:bdr w:val="none" w:sz="0" w:space="0" w:color="auto" w:frame="1"/>
        </w:rPr>
        <w:t xml:space="preserve"> Bij imaginaire exposure</w:t>
      </w:r>
      <w:r w:rsidR="00AC2BBD" w:rsidRPr="00ED7266">
        <w:rPr>
          <w:bdr w:val="none" w:sz="0" w:space="0" w:color="auto" w:frame="1"/>
        </w:rPr>
        <w:t xml:space="preserve"> gaat iemand samen met de behandelaar in een veilige omgeving in gedachten terug naar de gebeurtenis, waarbij de gebeurtenis in detail doorgesproken en beleefd wordt. </w:t>
      </w:r>
      <w:r w:rsidR="00EA1BBA">
        <w:rPr>
          <w:bdr w:val="none" w:sz="0" w:space="0" w:color="auto" w:frame="1"/>
        </w:rPr>
        <w:t>Bij exposure in vivo worden mensen blootgesteld aan situaties die in het dagelijks leven vermeden worden. Bij CGT kan gewerkt worden met schrijftherapie</w:t>
      </w:r>
      <w:r w:rsidR="00EA1BBA" w:rsidRPr="00ED7266">
        <w:rPr>
          <w:bdr w:val="none" w:sz="0" w:space="0" w:color="auto" w:frame="1"/>
        </w:rPr>
        <w:t xml:space="preserve">, waarbij gesprekstherapie </w:t>
      </w:r>
      <w:r w:rsidR="00EA1BBA">
        <w:rPr>
          <w:bdr w:val="none" w:sz="0" w:space="0" w:color="auto" w:frame="1"/>
        </w:rPr>
        <w:t xml:space="preserve">wordt </w:t>
      </w:r>
      <w:r w:rsidR="00EA1BBA" w:rsidRPr="00ED7266">
        <w:rPr>
          <w:bdr w:val="none" w:sz="0" w:space="0" w:color="auto" w:frame="1"/>
        </w:rPr>
        <w:t>afgewisseld met schrijfopdrachten.</w:t>
      </w:r>
      <w:r w:rsidR="00EA1BBA">
        <w:rPr>
          <w:bdr w:val="none" w:sz="0" w:space="0" w:color="auto" w:frame="1"/>
        </w:rPr>
        <w:t xml:space="preserve"> De schrijfopdrachten kunnen helpen om </w:t>
      </w:r>
      <w:r w:rsidR="00AC2BBD" w:rsidRPr="00ED7266">
        <w:rPr>
          <w:bdr w:val="none" w:sz="0" w:space="0" w:color="auto" w:frame="1"/>
        </w:rPr>
        <w:t xml:space="preserve">een </w:t>
      </w:r>
      <w:r w:rsidR="00EA1BBA">
        <w:rPr>
          <w:bdr w:val="none" w:sz="0" w:space="0" w:color="auto" w:frame="1"/>
        </w:rPr>
        <w:t>gebeurtenis</w:t>
      </w:r>
      <w:r w:rsidR="00EA1BBA" w:rsidRPr="00ED7266">
        <w:rPr>
          <w:bdr w:val="none" w:sz="0" w:space="0" w:color="auto" w:frame="1"/>
        </w:rPr>
        <w:t xml:space="preserve"> </w:t>
      </w:r>
      <w:r w:rsidR="00EA1BBA">
        <w:rPr>
          <w:bdr w:val="none" w:sz="0" w:space="0" w:color="auto" w:frame="1"/>
        </w:rPr>
        <w:t xml:space="preserve">en </w:t>
      </w:r>
      <w:r w:rsidR="00AC2BBD" w:rsidRPr="00ED7266">
        <w:rPr>
          <w:bdr w:val="none" w:sz="0" w:space="0" w:color="auto" w:frame="1"/>
        </w:rPr>
        <w:t>verhaallijn</w:t>
      </w:r>
      <w:r w:rsidR="00EA1BBA">
        <w:rPr>
          <w:bdr w:val="none" w:sz="0" w:space="0" w:color="auto" w:frame="1"/>
        </w:rPr>
        <w:t xml:space="preserve"> te structureren</w:t>
      </w:r>
      <w:r w:rsidR="00AC2BBD" w:rsidRPr="00ED7266">
        <w:rPr>
          <w:bdr w:val="none" w:sz="0" w:space="0" w:color="auto" w:frame="1"/>
        </w:rPr>
        <w:t>. </w:t>
      </w:r>
    </w:p>
    <w:p w14:paraId="4A9713E3" w14:textId="77777777" w:rsidR="00BD6A2B" w:rsidRPr="00E07A0A" w:rsidRDefault="00456517" w:rsidP="00BC47E8">
      <w:pPr>
        <w:pStyle w:val="Kop3"/>
        <w:rPr>
          <w:color w:val="003362"/>
          <w:bdr w:val="none" w:sz="0" w:space="0" w:color="auto" w:frame="1"/>
        </w:rPr>
      </w:pPr>
      <w:r w:rsidRPr="00E07A0A">
        <w:rPr>
          <w:color w:val="003362"/>
        </w:rPr>
        <w:t>Wanneer inzetten</w:t>
      </w:r>
      <w:r w:rsidR="00BD6A2B" w:rsidRPr="00E07A0A">
        <w:rPr>
          <w:color w:val="003362"/>
        </w:rPr>
        <w:t>?</w:t>
      </w:r>
    </w:p>
    <w:p w14:paraId="20E2C24F" w14:textId="25D72C26" w:rsidR="00AC2BBD" w:rsidRPr="00AC2BBD" w:rsidRDefault="00AC2BBD" w:rsidP="00FE1EDF">
      <w:r>
        <w:t xml:space="preserve">Met traumagerichte CGT kan redelijk snel vermindering in klachten </w:t>
      </w:r>
      <w:r w:rsidR="00301B57">
        <w:t>bereikt worden</w:t>
      </w:r>
      <w:r>
        <w:t xml:space="preserve">. CGT is geschikt voor het aanpakken van klachten zoals vermijding, </w:t>
      </w:r>
      <w:r w:rsidR="00FE1EDF">
        <w:t>dysfunctionele</w:t>
      </w:r>
      <w:r>
        <w:t xml:space="preserve"> gedachten en een laag zelfvertrouwen. </w:t>
      </w:r>
    </w:p>
    <w:p w14:paraId="3645182F" w14:textId="77777777" w:rsidR="00D118BB" w:rsidRPr="00E07A0A" w:rsidRDefault="00D118BB" w:rsidP="00BC47E8">
      <w:pPr>
        <w:pStyle w:val="Kop3"/>
        <w:rPr>
          <w:color w:val="003362"/>
        </w:rPr>
      </w:pPr>
      <w:r w:rsidRPr="00E07A0A">
        <w:rPr>
          <w:color w:val="003362"/>
        </w:rPr>
        <w:t>Hoe gaat dit bij mensen met een visuele beperking?</w:t>
      </w:r>
    </w:p>
    <w:p w14:paraId="13BD817E" w14:textId="60ABB8A3" w:rsidR="00D118BB" w:rsidRDefault="00D118BB" w:rsidP="00D118BB">
      <w:pPr>
        <w:rPr>
          <w:bdr w:val="none" w:sz="0" w:space="0" w:color="auto" w:frame="1"/>
        </w:rPr>
      </w:pPr>
      <w:r>
        <w:t xml:space="preserve">Doordat CGT grotendeels bestaat uit gesprekstherapie, is dit goed toe te passen bij mensen met een visuele beperking. Wel moet rekening gehouden worden met de manier waarop informatie wordt aangeboden door adequaat gebruik te maken van verbale communicatie en alternatieven te zoeken voor visuele elementen van de behandeling (zie ook hoofdstuk 3). </w:t>
      </w:r>
      <w:r w:rsidRPr="00D118BB">
        <w:rPr>
          <w:bdr w:val="none" w:sz="0" w:space="0" w:color="auto" w:frame="1"/>
        </w:rPr>
        <w:t>Schrijven kan een uitdaging zijn voor mensen met een visuele beperking</w:t>
      </w:r>
      <w:r>
        <w:rPr>
          <w:bdr w:val="none" w:sz="0" w:space="0" w:color="auto" w:frame="1"/>
        </w:rPr>
        <w:t>, maar is wel mogelijk door bijvoorbeeld te werken</w:t>
      </w:r>
      <w:r w:rsidRPr="00D118BB">
        <w:rPr>
          <w:bdr w:val="none" w:sz="0" w:space="0" w:color="auto" w:frame="1"/>
        </w:rPr>
        <w:t xml:space="preserve"> met </w:t>
      </w:r>
      <w:r>
        <w:rPr>
          <w:bdr w:val="none" w:sz="0" w:space="0" w:color="auto" w:frame="1"/>
        </w:rPr>
        <w:t>een vergroot</w:t>
      </w:r>
      <w:r w:rsidRPr="00D118BB">
        <w:rPr>
          <w:bdr w:val="none" w:sz="0" w:space="0" w:color="auto" w:frame="1"/>
        </w:rPr>
        <w:t xml:space="preserve"> </w:t>
      </w:r>
      <w:r>
        <w:rPr>
          <w:bdr w:val="none" w:sz="0" w:space="0" w:color="auto" w:frame="1"/>
        </w:rPr>
        <w:t>lettertype</w:t>
      </w:r>
      <w:r w:rsidRPr="00D118BB">
        <w:rPr>
          <w:bdr w:val="none" w:sz="0" w:space="0" w:color="auto" w:frame="1"/>
        </w:rPr>
        <w:t xml:space="preserve">, geluidsopnames of </w:t>
      </w:r>
      <w:r>
        <w:rPr>
          <w:bdr w:val="none" w:sz="0" w:space="0" w:color="auto" w:frame="1"/>
        </w:rPr>
        <w:t>spraak</w:t>
      </w:r>
      <w:r w:rsidRPr="00D118BB">
        <w:rPr>
          <w:bdr w:val="none" w:sz="0" w:space="0" w:color="auto" w:frame="1"/>
        </w:rPr>
        <w:t>software. </w:t>
      </w:r>
      <w:r w:rsidR="00752419" w:rsidRPr="00D118BB">
        <w:rPr>
          <w:bdr w:val="none" w:sz="0" w:space="0" w:color="auto" w:frame="1"/>
        </w:rPr>
        <w:t xml:space="preserve"> </w:t>
      </w:r>
      <w:r w:rsidRPr="00D118BB">
        <w:rPr>
          <w:bdr w:val="none" w:sz="0" w:space="0" w:color="auto" w:frame="1"/>
        </w:rPr>
        <w:t xml:space="preserve">Groepstherapie </w:t>
      </w:r>
      <w:r w:rsidR="00EA1BBA">
        <w:rPr>
          <w:bdr w:val="none" w:sz="0" w:space="0" w:color="auto" w:frame="1"/>
        </w:rPr>
        <w:t xml:space="preserve">in een groep met goedzienden </w:t>
      </w:r>
      <w:r>
        <w:rPr>
          <w:bdr w:val="none" w:sz="0" w:space="0" w:color="auto" w:frame="1"/>
        </w:rPr>
        <w:t>kan voor mensen</w:t>
      </w:r>
      <w:r w:rsidRPr="00D118BB">
        <w:rPr>
          <w:bdr w:val="none" w:sz="0" w:space="0" w:color="auto" w:frame="1"/>
        </w:rPr>
        <w:t xml:space="preserve"> met een visuele beperking</w:t>
      </w:r>
      <w:r w:rsidR="00BF1BD9">
        <w:rPr>
          <w:bdr w:val="none" w:sz="0" w:space="0" w:color="auto" w:frame="1"/>
        </w:rPr>
        <w:t xml:space="preserve"> </w:t>
      </w:r>
      <w:r>
        <w:rPr>
          <w:bdr w:val="none" w:sz="0" w:space="0" w:color="auto" w:frame="1"/>
        </w:rPr>
        <w:t>belastend zijn</w:t>
      </w:r>
      <w:r w:rsidR="00EA1BBA">
        <w:rPr>
          <w:bdr w:val="none" w:sz="0" w:space="0" w:color="auto" w:frame="1"/>
        </w:rPr>
        <w:t xml:space="preserve"> wanneer er geen rekening wordt gehouden met hun beperking</w:t>
      </w:r>
      <w:r>
        <w:rPr>
          <w:bdr w:val="none" w:sz="0" w:space="0" w:color="auto" w:frame="1"/>
        </w:rPr>
        <w:t>.</w:t>
      </w:r>
    </w:p>
    <w:p w14:paraId="681D7E03" w14:textId="77777777" w:rsidR="00BD6A2B" w:rsidRPr="00E07A0A" w:rsidRDefault="00BD6A2B" w:rsidP="00FE1EDF">
      <w:pPr>
        <w:pStyle w:val="Kop2"/>
        <w:rPr>
          <w:rFonts w:asciiTheme="minorHAnsi" w:hAnsiTheme="minorHAnsi" w:cstheme="minorHAnsi"/>
          <w:color w:val="003362"/>
        </w:rPr>
      </w:pPr>
      <w:r w:rsidRPr="00E07A0A">
        <w:rPr>
          <w:rFonts w:asciiTheme="minorHAnsi" w:hAnsiTheme="minorHAnsi" w:cstheme="minorHAnsi"/>
          <w:color w:val="003362"/>
        </w:rPr>
        <w:t>PMT</w:t>
      </w:r>
    </w:p>
    <w:p w14:paraId="4E781E9E" w14:textId="77777777" w:rsidR="00BD6A2B" w:rsidRPr="00E07A0A" w:rsidRDefault="00BD6A2B" w:rsidP="00BC47E8">
      <w:pPr>
        <w:pStyle w:val="Kop3"/>
        <w:rPr>
          <w:color w:val="003362"/>
        </w:rPr>
      </w:pPr>
      <w:r w:rsidRPr="00E07A0A">
        <w:rPr>
          <w:color w:val="003362"/>
        </w:rPr>
        <w:t>Wat is het?</w:t>
      </w:r>
    </w:p>
    <w:p w14:paraId="713B71F5" w14:textId="77777777" w:rsidR="003367C1" w:rsidRDefault="003367C1" w:rsidP="003367C1">
      <w:r w:rsidRPr="00ED7266">
        <w:t>PMT is een therapie waarbij op een lichamelijk actieve manier aan klachten gewerkt wordt. Tijdens PMT leert de cliënt lichaamssignalen, gevoelens en gedragspatronen te herkennen en te begrijpen. Het zorgt ervoor dat de cliënt steviger in de schoenen gaat staan en meer zelfvertrouwen krijgt. Ook krijgt de cliënt handvatten voor het verlagen van eventuele stress  in het dagelijkse leven.</w:t>
      </w:r>
    </w:p>
    <w:p w14:paraId="108FA6B0" w14:textId="77777777" w:rsidR="00BD6A2B" w:rsidRPr="00E07A0A" w:rsidRDefault="00BD6A2B" w:rsidP="00BC47E8">
      <w:pPr>
        <w:pStyle w:val="Kop3"/>
        <w:rPr>
          <w:color w:val="003362"/>
        </w:rPr>
      </w:pPr>
      <w:r w:rsidRPr="00E07A0A">
        <w:rPr>
          <w:color w:val="003362"/>
        </w:rPr>
        <w:lastRenderedPageBreak/>
        <w:t xml:space="preserve">Wanneer </w:t>
      </w:r>
      <w:r w:rsidR="003367C1" w:rsidRPr="00E07A0A">
        <w:rPr>
          <w:color w:val="003362"/>
        </w:rPr>
        <w:t>inzetten</w:t>
      </w:r>
      <w:r w:rsidRPr="00E07A0A">
        <w:rPr>
          <w:color w:val="003362"/>
        </w:rPr>
        <w:t>?</w:t>
      </w:r>
    </w:p>
    <w:p w14:paraId="71FA69F4" w14:textId="48A61612" w:rsidR="003367C1" w:rsidRDefault="003367C1" w:rsidP="00BD6A2B">
      <w:r>
        <w:t>PMT</w:t>
      </w:r>
      <w:r w:rsidRPr="00ED7266">
        <w:t xml:space="preserve"> is meestal aanvullend op behandeling met CGT e</w:t>
      </w:r>
      <w:r w:rsidR="00FE1EDF">
        <w:t>n</w:t>
      </w:r>
      <w:r w:rsidRPr="00ED7266">
        <w:t>/of EMDR en kan zowel daarvoor, tegelijkertijd of daarna  ingezet worden, afhankelijk van de situatie en behoeften van de cliënt.</w:t>
      </w:r>
      <w:r>
        <w:t xml:space="preserve"> </w:t>
      </w:r>
      <w:r w:rsidRPr="00ED7266">
        <w:t>PMT kan worden ingezet wanneer de weerbaarheid van een de cliënt verbeterd kan worden, als de cliënt slecht contact heeft met zijn/haar eigen lijf, een slechte spannings- of emotieregulatie heeft en/of moeite heeft met taal of dingen onder woorden te brengen.</w:t>
      </w:r>
      <w:r w:rsidR="0001289A">
        <w:t xml:space="preserve"> </w:t>
      </w:r>
      <w:r w:rsidR="00752419">
        <w:t>PMT is ook een geschikte interventie voor mensen die seksueel misbruik hebben meegemaakt.</w:t>
      </w:r>
    </w:p>
    <w:p w14:paraId="2EBFA270" w14:textId="77777777" w:rsidR="00BD6A2B" w:rsidRPr="00CF07DF" w:rsidRDefault="003367C1" w:rsidP="00BC47E8">
      <w:pPr>
        <w:pStyle w:val="Kop3"/>
      </w:pPr>
      <w:r w:rsidRPr="00E07A0A">
        <w:rPr>
          <w:color w:val="003362"/>
        </w:rPr>
        <w:t>Hoe gaat dit bij mensen met een visuele beperking?</w:t>
      </w:r>
    </w:p>
    <w:p w14:paraId="314B8F3E" w14:textId="23EB7040" w:rsidR="00FA1247" w:rsidRDefault="003367C1" w:rsidP="00FA1247">
      <w:pPr>
        <w:spacing w:after="0"/>
      </w:pPr>
      <w:r w:rsidRPr="00ED7266">
        <w:t xml:space="preserve">Tijdens PMT </w:t>
      </w:r>
      <w:r w:rsidR="00FA1247">
        <w:t>kan rekening</w:t>
      </w:r>
      <w:r w:rsidRPr="00ED7266">
        <w:t xml:space="preserve"> gehouden</w:t>
      </w:r>
      <w:r w:rsidR="00FA1247">
        <w:t xml:space="preserve"> worden</w:t>
      </w:r>
      <w:r w:rsidRPr="00ED7266">
        <w:t xml:space="preserve"> met de visuele beperking</w:t>
      </w:r>
      <w:r w:rsidR="00FA1247">
        <w:t xml:space="preserve"> door te werken met aangepaste activiteiten, materialen en ruimtes</w:t>
      </w:r>
      <w:r w:rsidRPr="00ED7266">
        <w:t>. Zo kan bijvoorbeeld gebruik worden gemaakt van rinkelballen of extra contrasterende kleuren, waardoor de cliënt</w:t>
      </w:r>
      <w:r>
        <w:t xml:space="preserve"> zich beter kan oriënteren.</w:t>
      </w:r>
      <w:r w:rsidR="00FA1247">
        <w:t xml:space="preserve"> Ook kan gebruik gemaakt worden van lichamelijke activiteiten waar geen materialen bij nodig zijn. Voor de oriëntatie van de cliënt is het belangrijk dat de behandelaar laat weten waar hij/zij zich bevindt in de ruimte door bijvoorbeeld te hummen of in de vingers te knippen. Bij PMT moet te alle</w:t>
      </w:r>
      <w:r w:rsidR="009A0EF0">
        <w:t>n</w:t>
      </w:r>
      <w:r w:rsidR="00FA1247">
        <w:t xml:space="preserve"> tijde goed bekeken worden wat bij de cliënt past en mogelijk is. Vaak is het nodig om rustiger aan te doen. </w:t>
      </w:r>
    </w:p>
    <w:p w14:paraId="629B9C88" w14:textId="7552775F" w:rsidR="00FA1247" w:rsidRDefault="00FA1247">
      <w:pPr>
        <w:spacing w:after="200"/>
      </w:pPr>
      <w:r>
        <w:br w:type="page"/>
      </w:r>
    </w:p>
    <w:p w14:paraId="30CF644E" w14:textId="77777777" w:rsidR="00BE6A02" w:rsidRPr="00E07A0A" w:rsidRDefault="00A01828" w:rsidP="0086712A">
      <w:pPr>
        <w:pStyle w:val="Kop1"/>
        <w:numPr>
          <w:ilvl w:val="0"/>
          <w:numId w:val="6"/>
        </w:numPr>
        <w:rPr>
          <w:rFonts w:asciiTheme="minorHAnsi" w:hAnsiTheme="minorHAnsi" w:cstheme="minorHAnsi"/>
          <w:color w:val="003362"/>
        </w:rPr>
      </w:pPr>
      <w:r w:rsidRPr="00E07A0A">
        <w:rPr>
          <w:rFonts w:asciiTheme="minorHAnsi" w:hAnsiTheme="minorHAnsi" w:cstheme="minorHAnsi"/>
          <w:color w:val="003362"/>
        </w:rPr>
        <w:lastRenderedPageBreak/>
        <w:t>Waar let je op tijdens de behandeling?</w:t>
      </w:r>
    </w:p>
    <w:p w14:paraId="1F47C779" w14:textId="77777777" w:rsidR="00FE1EDF" w:rsidRDefault="00FE1EDF" w:rsidP="00FE1EDF"/>
    <w:p w14:paraId="1FBC3D35" w14:textId="77777777" w:rsidR="00FE1EDF" w:rsidRPr="00FE1EDF" w:rsidRDefault="00FE1EDF" w:rsidP="00FE1EDF">
      <w:r>
        <w:t>In elk behandelproces monitort de behandelaar de voortgang</w:t>
      </w:r>
      <w:r w:rsidR="001A6787">
        <w:t xml:space="preserve"> en zal hij/zij de behandeling waar nodig aanpassen op en afstemmen met de cliënt. De mate waarin vooruitgang wordt geboekt hangt af van talloze factoren, zoals de complexiteit en ernst van de klachten van de cliënt, de geschiktheid van de behandeling, onverwachte gebeurtenissen en omstandigheden en de interactie tussen de behandelaar en de cliënt. Een visuele beperking speelt hier slechts een beperkte rol in, maar zorgt wel voor enkele aandachtspunten: </w:t>
      </w:r>
    </w:p>
    <w:p w14:paraId="1384E257" w14:textId="610150A7" w:rsidR="00F320BD" w:rsidRPr="00E07A0A" w:rsidRDefault="001A6787" w:rsidP="00BC47E8">
      <w:pPr>
        <w:pStyle w:val="Kop3"/>
        <w:numPr>
          <w:ilvl w:val="0"/>
          <w:numId w:val="10"/>
        </w:numPr>
        <w:rPr>
          <w:color w:val="003362"/>
        </w:rPr>
      </w:pPr>
      <w:r w:rsidRPr="00E07A0A">
        <w:rPr>
          <w:color w:val="003362"/>
        </w:rPr>
        <w:t xml:space="preserve">Toegankelijkheid </w:t>
      </w:r>
    </w:p>
    <w:p w14:paraId="6BEBCD0A" w14:textId="4AE591A7" w:rsidR="004E4583" w:rsidRPr="004E4583" w:rsidRDefault="004E4583" w:rsidP="004E4583">
      <w:r>
        <w:t>Het is belangrijk om rekening te houden met de toegankelijkheid van de behandeling voor iemand met een visuele beperking. Het kan hierbij gaan om de toegankelijkheid van gebouwen en ruimtes; hoe vindt iemand zijn weg naar de behandelruimte? Ook de inrichting van de behandelruimte zelf is belangrijk; is er een rustige, vertrouwde ruimte?</w:t>
      </w:r>
      <w:r w:rsidR="00396210">
        <w:t xml:space="preserve"> </w:t>
      </w:r>
      <w:r w:rsidR="007F7623">
        <w:t xml:space="preserve">Kan </w:t>
      </w:r>
      <w:r>
        <w:t xml:space="preserve">iemand zich makkelijk voortbewegen in de ruimte? </w:t>
      </w:r>
      <w:r w:rsidR="00BF1BD9">
        <w:t xml:space="preserve">Is er geschikte verlichting? </w:t>
      </w:r>
      <w:r w:rsidR="00396210">
        <w:t>Ook de</w:t>
      </w:r>
      <w:r>
        <w:t xml:space="preserve"> toegankelijkheid </w:t>
      </w:r>
      <w:r w:rsidR="00396210">
        <w:t>van</w:t>
      </w:r>
      <w:r>
        <w:t xml:space="preserve"> de behandelaar en </w:t>
      </w:r>
      <w:r w:rsidR="00396210">
        <w:t xml:space="preserve">de </w:t>
      </w:r>
      <w:r>
        <w:t>zorginstelling</w:t>
      </w:r>
      <w:r w:rsidR="00396210">
        <w:t xml:space="preserve"> qua informatie en communicatie vormen een aandachtspunt</w:t>
      </w:r>
      <w:r>
        <w:t>; is informatie vindbaar en leesbaar voor iemand met een visuele beperking en is de communicatie afgestemd op de pe</w:t>
      </w:r>
      <w:r w:rsidR="00396210">
        <w:t>rsoon met de visuele beperking?</w:t>
      </w:r>
      <w:r w:rsidR="007763AE">
        <w:t xml:space="preserve"> Om de toegankelijkheid van de behandeling voor de cliënt te waarborgen is het belangrijk om voorafgaand en tijdens de behandeling de toegankelijkheid van de behandeling met de cliënt te bespreken.</w:t>
      </w:r>
    </w:p>
    <w:p w14:paraId="5025E3A1" w14:textId="346D89F6" w:rsidR="00F320BD" w:rsidRPr="00CF07DF" w:rsidRDefault="00F320BD" w:rsidP="00BC47E8">
      <w:pPr>
        <w:pStyle w:val="Kop3"/>
        <w:numPr>
          <w:ilvl w:val="0"/>
          <w:numId w:val="10"/>
        </w:numPr>
      </w:pPr>
      <w:r w:rsidRPr="00E07A0A">
        <w:rPr>
          <w:color w:val="003362"/>
        </w:rPr>
        <w:t>Werkvormen en materialen</w:t>
      </w:r>
    </w:p>
    <w:p w14:paraId="3A2DDBD7" w14:textId="5935674E" w:rsidR="005F42F8" w:rsidRPr="005F42F8" w:rsidRDefault="005F42F8" w:rsidP="00CF07DF">
      <w:pPr>
        <w:spacing w:after="0"/>
        <w:rPr>
          <w:bdr w:val="none" w:sz="0" w:space="0" w:color="auto" w:frame="1"/>
        </w:rPr>
      </w:pPr>
      <w:r>
        <w:rPr>
          <w:bdr w:val="none" w:sz="0" w:space="0" w:color="auto" w:frame="1"/>
        </w:rPr>
        <w:t xml:space="preserve">Werkvormen en materialen dienen geschikt te zijn voor mensen met een visuele beperking Voor mensen die slechtziend zijn kan </w:t>
      </w:r>
      <w:r w:rsidRPr="00ED7266">
        <w:rPr>
          <w:bdr w:val="none" w:sz="0" w:space="0" w:color="auto" w:frame="1"/>
        </w:rPr>
        <w:t>gebruik gemaakt worden van vergrote plaatjes en lettertypes en duidelijke contrast</w:t>
      </w:r>
      <w:r w:rsidR="007F7623">
        <w:rPr>
          <w:bdr w:val="none" w:sz="0" w:space="0" w:color="auto" w:frame="1"/>
        </w:rPr>
        <w:t>en</w:t>
      </w:r>
      <w:r w:rsidRPr="00ED7266">
        <w:rPr>
          <w:bdr w:val="none" w:sz="0" w:space="0" w:color="auto" w:frame="1"/>
        </w:rPr>
        <w:t xml:space="preserve">. Wanneer mensen erg weinig of niets zien kan </w:t>
      </w:r>
      <w:r>
        <w:rPr>
          <w:bdr w:val="none" w:sz="0" w:space="0" w:color="auto" w:frame="1"/>
        </w:rPr>
        <w:t>een beroep gedaan worden</w:t>
      </w:r>
      <w:r w:rsidRPr="00ED7266">
        <w:rPr>
          <w:bdr w:val="none" w:sz="0" w:space="0" w:color="auto" w:frame="1"/>
        </w:rPr>
        <w:t xml:space="preserve"> andere zintuigen, zoals </w:t>
      </w:r>
      <w:r w:rsidR="00CF07DF">
        <w:rPr>
          <w:bdr w:val="none" w:sz="0" w:space="0" w:color="auto" w:frame="1"/>
        </w:rPr>
        <w:t xml:space="preserve">geuren, </w:t>
      </w:r>
      <w:r w:rsidRPr="00ED7266">
        <w:rPr>
          <w:bdr w:val="none" w:sz="0" w:space="0" w:color="auto" w:frame="1"/>
        </w:rPr>
        <w:t>tast via voorwerpen of gehoor met geluidsopnames.</w:t>
      </w:r>
      <w:r w:rsidR="00CF07DF">
        <w:rPr>
          <w:bdr w:val="none" w:sz="0" w:space="0" w:color="auto" w:frame="1"/>
        </w:rPr>
        <w:t xml:space="preserve"> </w:t>
      </w:r>
      <w:r w:rsidRPr="005F42F8">
        <w:rPr>
          <w:bdr w:val="none" w:sz="0" w:space="0" w:color="auto" w:frame="1"/>
        </w:rPr>
        <w:t xml:space="preserve">Met enige creativiteit zijn </w:t>
      </w:r>
      <w:r w:rsidR="004E4583">
        <w:rPr>
          <w:bdr w:val="none" w:sz="0" w:space="0" w:color="auto" w:frame="1"/>
        </w:rPr>
        <w:t xml:space="preserve">talloze </w:t>
      </w:r>
      <w:r w:rsidRPr="005F42F8">
        <w:rPr>
          <w:bdr w:val="none" w:sz="0" w:space="0" w:color="auto" w:frame="1"/>
        </w:rPr>
        <w:t>manieren te bedenken waarop informatie is uit te wisselen en ervaringen en gedachten zijn uit te beelden. Zo kan bijvoorbeeld gewerkt worden met klei, poppetjes, tekeningen met reliëf of met muziek.</w:t>
      </w:r>
      <w:r w:rsidR="007763AE">
        <w:rPr>
          <w:bdr w:val="none" w:sz="0" w:space="0" w:color="auto" w:frame="1"/>
        </w:rPr>
        <w:t xml:space="preserve"> Hierbij is belangrijk om na te gaan welke werkvorm het best aansluit bij de wensen, interesses en mogelijkheden van de cliënt.</w:t>
      </w:r>
    </w:p>
    <w:p w14:paraId="0C579E67" w14:textId="2BE0E478" w:rsidR="001A6787" w:rsidRPr="00E07A0A" w:rsidRDefault="00F320BD" w:rsidP="00BC47E8">
      <w:pPr>
        <w:pStyle w:val="Kop3"/>
        <w:numPr>
          <w:ilvl w:val="0"/>
          <w:numId w:val="10"/>
        </w:numPr>
        <w:rPr>
          <w:color w:val="003362"/>
        </w:rPr>
      </w:pPr>
      <w:r w:rsidRPr="00E07A0A">
        <w:rPr>
          <w:color w:val="003362"/>
        </w:rPr>
        <w:t>Communicatie en gedrag</w:t>
      </w:r>
    </w:p>
    <w:p w14:paraId="186479FC" w14:textId="5606083F" w:rsidR="001A6787" w:rsidRPr="001A6787" w:rsidRDefault="001A6787" w:rsidP="005F42F8">
      <w:pPr>
        <w:rPr>
          <w:b/>
        </w:rPr>
      </w:pPr>
      <w:r w:rsidRPr="001A6787">
        <w:rPr>
          <w:bdr w:val="none" w:sz="0" w:space="0" w:color="auto" w:frame="1"/>
        </w:rPr>
        <w:t>In de communicatie met mensen met een visuele beperking is het belangrijk om verbale communicatie te gebruiken</w:t>
      </w:r>
      <w:r w:rsidR="00CF07DF">
        <w:rPr>
          <w:bdr w:val="none" w:sz="0" w:space="0" w:color="auto" w:frame="1"/>
        </w:rPr>
        <w:t xml:space="preserve"> en </w:t>
      </w:r>
      <w:r w:rsidR="00995889">
        <w:rPr>
          <w:bdr w:val="none" w:sz="0" w:space="0" w:color="auto" w:frame="1"/>
        </w:rPr>
        <w:t>non-verbale</w:t>
      </w:r>
      <w:r w:rsidR="00CF07DF">
        <w:rPr>
          <w:bdr w:val="none" w:sz="0" w:space="0" w:color="auto" w:frame="1"/>
        </w:rPr>
        <w:t xml:space="preserve"> communicatie te verbaliseren</w:t>
      </w:r>
      <w:r w:rsidRPr="001A6787">
        <w:rPr>
          <w:bdr w:val="none" w:sz="0" w:space="0" w:color="auto" w:frame="1"/>
        </w:rPr>
        <w:t xml:space="preserve">. Dit kan bijvoorbeeld door duidelijk te benoemen wat je doet, denkt en voelt en aan te geven wat je gaat doen. Daarnaast kun je </w:t>
      </w:r>
      <w:r w:rsidR="00CF07DF">
        <w:rPr>
          <w:bdr w:val="none" w:sz="0" w:space="0" w:color="auto" w:frame="1"/>
        </w:rPr>
        <w:t>met de cliënt bespreken hoe en welke</w:t>
      </w:r>
      <w:r w:rsidRPr="001A6787">
        <w:rPr>
          <w:bdr w:val="none" w:sz="0" w:space="0" w:color="auto" w:frame="1"/>
        </w:rPr>
        <w:t xml:space="preserve"> andere zintuigen benut</w:t>
      </w:r>
      <w:r w:rsidR="00CF07DF">
        <w:rPr>
          <w:bdr w:val="none" w:sz="0" w:space="0" w:color="auto" w:frame="1"/>
        </w:rPr>
        <w:t xml:space="preserve"> kunnen worden </w:t>
      </w:r>
      <w:r w:rsidRPr="001A6787">
        <w:rPr>
          <w:bdr w:val="none" w:sz="0" w:space="0" w:color="auto" w:frame="1"/>
        </w:rPr>
        <w:t>voor communicatie.</w:t>
      </w:r>
      <w:r>
        <w:rPr>
          <w:bdr w:val="none" w:sz="0" w:space="0" w:color="auto" w:frame="1"/>
        </w:rPr>
        <w:t xml:space="preserve"> Zo kan bijvoorbeeld meer gebruik gemaakt worden van aanrakingen om contact te maken</w:t>
      </w:r>
      <w:r w:rsidR="00CF07DF">
        <w:rPr>
          <w:bdr w:val="none" w:sz="0" w:space="0" w:color="auto" w:frame="1"/>
        </w:rPr>
        <w:t xml:space="preserve"> en ondersteuning te bieden wanneer oogcontact niet mogelijk</w:t>
      </w:r>
      <w:r w:rsidR="00995889">
        <w:rPr>
          <w:bdr w:val="none" w:sz="0" w:space="0" w:color="auto" w:frame="1"/>
        </w:rPr>
        <w:t xml:space="preserve"> is.</w:t>
      </w:r>
    </w:p>
    <w:p w14:paraId="61A88499" w14:textId="1CA04741" w:rsidR="001A6787" w:rsidRPr="00E07A0A" w:rsidRDefault="001A6787" w:rsidP="00BC47E8">
      <w:pPr>
        <w:pStyle w:val="Kop3"/>
        <w:numPr>
          <w:ilvl w:val="0"/>
          <w:numId w:val="10"/>
        </w:numPr>
        <w:rPr>
          <w:color w:val="003362"/>
        </w:rPr>
      </w:pPr>
      <w:r w:rsidRPr="00E07A0A">
        <w:rPr>
          <w:color w:val="003362"/>
        </w:rPr>
        <w:lastRenderedPageBreak/>
        <w:t>Relatie visuele beperking en negatieve ervaringen</w:t>
      </w:r>
    </w:p>
    <w:p w14:paraId="18F3C96F" w14:textId="77777777" w:rsidR="001A6787" w:rsidRDefault="001A6787" w:rsidP="001A6787">
      <w:pPr>
        <w:spacing w:after="0"/>
        <w:rPr>
          <w:bCs/>
          <w:iCs/>
          <w:lang w:val="nl-BE"/>
        </w:rPr>
      </w:pPr>
      <w:r w:rsidRPr="001A6787">
        <w:rPr>
          <w:bdr w:val="none" w:sz="0" w:space="0" w:color="auto" w:frame="1"/>
        </w:rPr>
        <w:t>Tijdens de behandeling is het goed om aandacht te hebben voor de mogelijke relatie tussen negatieve ervaringen en de visuele beperking. Cliënten kunnen namelijk allerlei negatieve ervaringen hebben die direct of indirect voortkomen uit de visuele beperking. Daarnaast kan de visuele beperking invloed hebben op de manier waarop iemand gebeurtenissen ervaart en verwerkt. </w:t>
      </w:r>
      <w:r w:rsidRPr="001A6787">
        <w:rPr>
          <w:color w:val="000000"/>
        </w:rPr>
        <w:t>Het is goed te beseffen dat mensen ondanks deze kwetsbaarheid vaak juist ook veel veerkracht laten zien in het omgaan met de obstakels en belemmeringen die zij tegen komen in hun leven.</w:t>
      </w:r>
      <w:r w:rsidR="007763AE">
        <w:rPr>
          <w:color w:val="000000"/>
        </w:rPr>
        <w:t xml:space="preserve"> </w:t>
      </w:r>
      <w:r w:rsidR="007763AE" w:rsidRPr="007763AE">
        <w:rPr>
          <w:bCs/>
          <w:iCs/>
          <w:lang w:val="nl-BE"/>
        </w:rPr>
        <w:t>Het leren kennen</w:t>
      </w:r>
      <w:r w:rsidR="007763AE">
        <w:rPr>
          <w:bCs/>
          <w:iCs/>
          <w:lang w:val="nl-BE"/>
        </w:rPr>
        <w:t xml:space="preserve"> en benutten van</w:t>
      </w:r>
      <w:r w:rsidR="007763AE" w:rsidRPr="007763AE">
        <w:rPr>
          <w:bCs/>
          <w:iCs/>
          <w:lang w:val="nl-BE"/>
        </w:rPr>
        <w:t xml:space="preserve"> de eigen, innerlijke bronnen </w:t>
      </w:r>
      <w:r w:rsidR="007763AE">
        <w:rPr>
          <w:bCs/>
          <w:iCs/>
          <w:lang w:val="nl-BE"/>
        </w:rPr>
        <w:t xml:space="preserve">van veerkracht </w:t>
      </w:r>
      <w:r w:rsidR="007763AE" w:rsidRPr="007763AE">
        <w:rPr>
          <w:bCs/>
          <w:iCs/>
          <w:lang w:val="nl-BE"/>
        </w:rPr>
        <w:t xml:space="preserve">kan nuttig zijn om beter om te leren gaan met de PTSS. </w:t>
      </w:r>
      <w:r w:rsidR="007763AE">
        <w:rPr>
          <w:bCs/>
          <w:iCs/>
          <w:lang w:val="nl-BE"/>
        </w:rPr>
        <w:t>Hierbij is</w:t>
      </w:r>
      <w:r w:rsidR="007763AE" w:rsidRPr="007763AE">
        <w:rPr>
          <w:bCs/>
          <w:iCs/>
          <w:lang w:val="nl-BE"/>
        </w:rPr>
        <w:t xml:space="preserve"> een veilig</w:t>
      </w:r>
      <w:r w:rsidR="007763AE">
        <w:rPr>
          <w:bCs/>
          <w:iCs/>
          <w:lang w:val="nl-BE"/>
        </w:rPr>
        <w:t>e omgeving en relatie met de hulpverleners noodzakelijk.</w:t>
      </w:r>
    </w:p>
    <w:p w14:paraId="5D94CA39" w14:textId="1ABB8CFF" w:rsidR="00F320BD" w:rsidRPr="00E07A0A" w:rsidRDefault="005F42F8" w:rsidP="00BC47E8">
      <w:pPr>
        <w:pStyle w:val="Kop3"/>
        <w:numPr>
          <w:ilvl w:val="0"/>
          <w:numId w:val="10"/>
        </w:numPr>
        <w:rPr>
          <w:color w:val="003362"/>
        </w:rPr>
      </w:pPr>
      <w:r w:rsidRPr="00E07A0A">
        <w:rPr>
          <w:color w:val="003362"/>
        </w:rPr>
        <w:t>Reële</w:t>
      </w:r>
      <w:r w:rsidR="00F320BD" w:rsidRPr="00E07A0A">
        <w:rPr>
          <w:color w:val="003362"/>
        </w:rPr>
        <w:t xml:space="preserve"> angsten</w:t>
      </w:r>
      <w:r w:rsidRPr="00E07A0A">
        <w:rPr>
          <w:color w:val="003362"/>
        </w:rPr>
        <w:t xml:space="preserve"> versus overmatige angst</w:t>
      </w:r>
      <w:r w:rsidR="00995889" w:rsidRPr="00E07A0A">
        <w:rPr>
          <w:color w:val="003362"/>
        </w:rPr>
        <w:t>en</w:t>
      </w:r>
    </w:p>
    <w:p w14:paraId="301EDAA1" w14:textId="21E1AA8C" w:rsidR="001A6787" w:rsidRPr="001A6787" w:rsidRDefault="001A6787" w:rsidP="001A6787">
      <w:pPr>
        <w:rPr>
          <w:b/>
        </w:rPr>
      </w:pPr>
      <w:r w:rsidRPr="001A6787">
        <w:rPr>
          <w:bdr w:val="none" w:sz="0" w:space="0" w:color="auto" w:frame="1"/>
        </w:rPr>
        <w:t xml:space="preserve">Een belangrijk doel van de behandeling van PTSS is dat de angst afneemt. Voor mensen met een visuele beperking is deze angst echter vaak realistischer dan voor goedzienden; de kans dat zij bepaalde gebeurtenissen </w:t>
      </w:r>
      <w:r w:rsidR="00E91F71" w:rsidRPr="001A6787">
        <w:rPr>
          <w:bdr w:val="none" w:sz="0" w:space="0" w:color="auto" w:frame="1"/>
        </w:rPr>
        <w:t>meema</w:t>
      </w:r>
      <w:r w:rsidR="00E91F71">
        <w:rPr>
          <w:bdr w:val="none" w:sz="0" w:space="0" w:color="auto" w:frame="1"/>
        </w:rPr>
        <w:t>ken</w:t>
      </w:r>
      <w:r w:rsidR="00E91F71" w:rsidRPr="001A6787">
        <w:rPr>
          <w:bdr w:val="none" w:sz="0" w:space="0" w:color="auto" w:frame="1"/>
        </w:rPr>
        <w:t xml:space="preserve"> </w:t>
      </w:r>
      <w:r w:rsidRPr="001A6787">
        <w:rPr>
          <w:bdr w:val="none" w:sz="0" w:space="0" w:color="auto" w:frame="1"/>
        </w:rPr>
        <w:t>blijft groter. Een behandeling kan zich daarom enerzijds richten op het verminderen van overmatige angst (bijv. met EMDR) en anderzijds het begrijpelijk maken van reële angst</w:t>
      </w:r>
      <w:r w:rsidR="00BF1BD9">
        <w:rPr>
          <w:bdr w:val="none" w:sz="0" w:space="0" w:color="auto" w:frame="1"/>
        </w:rPr>
        <w:t xml:space="preserve"> en aanleren van vaardigheden om dit te compenseren</w:t>
      </w:r>
      <w:r w:rsidRPr="001A6787">
        <w:rPr>
          <w:bdr w:val="none" w:sz="0" w:space="0" w:color="auto" w:frame="1"/>
        </w:rPr>
        <w:t xml:space="preserve"> (bijv. met CGT). </w:t>
      </w:r>
    </w:p>
    <w:p w14:paraId="2AB617E0" w14:textId="79E64916" w:rsidR="00F320BD" w:rsidRPr="00CF07DF" w:rsidRDefault="005F42F8" w:rsidP="00BC47E8">
      <w:pPr>
        <w:pStyle w:val="Kop3"/>
        <w:numPr>
          <w:ilvl w:val="0"/>
          <w:numId w:val="10"/>
        </w:numPr>
      </w:pPr>
      <w:r w:rsidRPr="00E07A0A">
        <w:rPr>
          <w:color w:val="003362"/>
        </w:rPr>
        <w:t>Behandelduur</w:t>
      </w:r>
    </w:p>
    <w:p w14:paraId="26BEA77F" w14:textId="0E90996C" w:rsidR="00BC47E8" w:rsidRDefault="005F42F8" w:rsidP="005F42F8">
      <w:r>
        <w:t xml:space="preserve">Hou er rekening mee dat de behandelduur voor iemand met een visuele beperking langer kan zijn dan voor een goedziende. Behandelsessies kunnen door een visuele beperking vermoeiender zijn, waardoor in dezelfde tijd minder gedaan kan worden. Daarnaast kan de combinatie van PTSS met een visuele beperking ervoor zorgen dat bepaalde klachten sterker aanwezig zijn en/of minder snel afnemen. </w:t>
      </w:r>
      <w:r w:rsidR="007763AE">
        <w:t>Om deze redenen is het extra belangrijk om het tempo van de behandeling af te stemmen op de cliënt.</w:t>
      </w:r>
    </w:p>
    <w:p w14:paraId="5C5A6AF9" w14:textId="77777777" w:rsidR="00BC47E8" w:rsidRDefault="00BC47E8">
      <w:pPr>
        <w:spacing w:after="200"/>
      </w:pPr>
      <w:r>
        <w:br w:type="page"/>
      </w:r>
    </w:p>
    <w:p w14:paraId="53CC7FAF" w14:textId="77777777" w:rsidR="00BC47E8" w:rsidRPr="00E07A0A" w:rsidRDefault="00BC47E8" w:rsidP="00BC47E8">
      <w:pPr>
        <w:pStyle w:val="Kop1"/>
        <w:rPr>
          <w:rFonts w:asciiTheme="minorHAnsi" w:hAnsiTheme="minorHAnsi" w:cstheme="minorHAnsi"/>
          <w:color w:val="003362"/>
        </w:rPr>
      </w:pPr>
      <w:r w:rsidRPr="00E07A0A">
        <w:rPr>
          <w:rFonts w:asciiTheme="minorHAnsi" w:hAnsiTheme="minorHAnsi" w:cstheme="minorHAnsi"/>
          <w:color w:val="003362"/>
        </w:rPr>
        <w:lastRenderedPageBreak/>
        <w:t>Informatie en contact</w:t>
      </w:r>
    </w:p>
    <w:p w14:paraId="674B3F8D" w14:textId="77777777" w:rsidR="00BC47E8" w:rsidRDefault="00BC47E8" w:rsidP="00BC47E8"/>
    <w:p w14:paraId="4CD20267" w14:textId="77777777" w:rsidR="00BC47E8" w:rsidRPr="00E07A0A" w:rsidRDefault="00BC47E8" w:rsidP="00BC47E8">
      <w:pPr>
        <w:pStyle w:val="Kop3"/>
        <w:rPr>
          <w:color w:val="003362"/>
        </w:rPr>
      </w:pPr>
      <w:r w:rsidRPr="00E07A0A">
        <w:rPr>
          <w:rStyle w:val="Zwaar"/>
          <w:b/>
          <w:bCs w:val="0"/>
          <w:color w:val="003362"/>
        </w:rPr>
        <w:t>Informatie over PTSS en behandeling</w:t>
      </w:r>
    </w:p>
    <w:p w14:paraId="2FB2FEC3" w14:textId="77777777" w:rsidR="00BC47E8" w:rsidRPr="002748C0" w:rsidRDefault="00BC47E8" w:rsidP="00BC47E8">
      <w:pPr>
        <w:rPr>
          <w:rFonts w:eastAsia="Times New Roman"/>
          <w:spacing w:val="4"/>
          <w:szCs w:val="24"/>
          <w:lang w:eastAsia="nl-NL"/>
        </w:rPr>
      </w:pPr>
      <w:r w:rsidRPr="002748C0">
        <w:rPr>
          <w:rFonts w:eastAsia="Times New Roman"/>
          <w:spacing w:val="4"/>
          <w:szCs w:val="24"/>
          <w:lang w:eastAsia="nl-NL"/>
        </w:rPr>
        <w:t>De volgende documenten en websites bieden betrouwbare informatie over PTSS en de behandelmogelijkheden daarvan:</w:t>
      </w:r>
    </w:p>
    <w:p w14:paraId="00E4546A" w14:textId="11077CB4" w:rsidR="00BC47E8" w:rsidRDefault="00BC47E8" w:rsidP="00BF1BD9">
      <w:pPr>
        <w:pStyle w:val="Lijstalinea"/>
        <w:numPr>
          <w:ilvl w:val="0"/>
          <w:numId w:val="1"/>
        </w:numPr>
        <w:rPr>
          <w:rFonts w:eastAsia="Times New Roman"/>
          <w:spacing w:val="4"/>
          <w:szCs w:val="24"/>
          <w:lang w:eastAsia="nl-NL"/>
        </w:rPr>
      </w:pPr>
      <w:r w:rsidRPr="002748C0">
        <w:rPr>
          <w:rFonts w:eastAsia="Times New Roman"/>
          <w:spacing w:val="4"/>
          <w:szCs w:val="24"/>
          <w:lang w:eastAsia="nl-NL"/>
        </w:rPr>
        <w:t>Multidisciplinaire Richtlijn Angststoornissen (2013): </w:t>
      </w:r>
      <w:hyperlink r:id="rId12" w:history="1">
        <w:r w:rsidR="00BF1BD9" w:rsidRPr="001B7F0E">
          <w:rPr>
            <w:rStyle w:val="Hyperlink"/>
            <w:rFonts w:eastAsia="Times New Roman"/>
            <w:spacing w:val="4"/>
            <w:szCs w:val="24"/>
            <w:lang w:eastAsia="nl-NL"/>
          </w:rPr>
          <w:t>www.richtlijnendatabase.nl</w:t>
        </w:r>
      </w:hyperlink>
    </w:p>
    <w:p w14:paraId="52870441" w14:textId="2FDB9138" w:rsidR="00BC47E8" w:rsidRDefault="00BC47E8" w:rsidP="00BC47E8">
      <w:pPr>
        <w:pStyle w:val="Lijstalinea"/>
        <w:numPr>
          <w:ilvl w:val="0"/>
          <w:numId w:val="1"/>
        </w:numPr>
        <w:rPr>
          <w:rFonts w:eastAsia="Times New Roman"/>
          <w:spacing w:val="4"/>
          <w:szCs w:val="24"/>
          <w:lang w:eastAsia="nl-NL"/>
        </w:rPr>
      </w:pPr>
      <w:r w:rsidRPr="007323D6">
        <w:rPr>
          <w:rFonts w:eastAsia="Times New Roman"/>
          <w:spacing w:val="4"/>
          <w:szCs w:val="24"/>
          <w:lang w:eastAsia="nl-NL"/>
        </w:rPr>
        <w:t xml:space="preserve">Website van de Vereniging voor Gedrags- en Cognitieve </w:t>
      </w:r>
      <w:proofErr w:type="spellStart"/>
      <w:r w:rsidRPr="007323D6">
        <w:rPr>
          <w:rFonts w:eastAsia="Times New Roman"/>
          <w:spacing w:val="4"/>
          <w:szCs w:val="24"/>
          <w:lang w:eastAsia="nl-NL"/>
        </w:rPr>
        <w:t>Therapieen</w:t>
      </w:r>
      <w:proofErr w:type="spellEnd"/>
      <w:r w:rsidRPr="007323D6">
        <w:rPr>
          <w:rFonts w:eastAsia="Times New Roman"/>
          <w:spacing w:val="4"/>
          <w:szCs w:val="24"/>
          <w:lang w:eastAsia="nl-NL"/>
        </w:rPr>
        <w:t>: </w:t>
      </w:r>
      <w:hyperlink r:id="rId13" w:history="1">
        <w:r w:rsidR="00BF1BD9" w:rsidRPr="001B7F0E">
          <w:rPr>
            <w:rStyle w:val="Hyperlink"/>
            <w:rFonts w:eastAsia="Times New Roman"/>
            <w:spacing w:val="4"/>
            <w:szCs w:val="24"/>
            <w:bdr w:val="none" w:sz="0" w:space="0" w:color="auto" w:frame="1"/>
            <w:lang w:eastAsia="nl-NL"/>
          </w:rPr>
          <w:t>www.vcgt.nl</w:t>
        </w:r>
      </w:hyperlink>
    </w:p>
    <w:p w14:paraId="20BB0FBA" w14:textId="77777777" w:rsidR="00BC47E8" w:rsidRPr="007323D6" w:rsidRDefault="00BC47E8" w:rsidP="00BC47E8">
      <w:pPr>
        <w:pStyle w:val="Lijstalinea"/>
        <w:numPr>
          <w:ilvl w:val="0"/>
          <w:numId w:val="1"/>
        </w:numPr>
        <w:rPr>
          <w:rFonts w:eastAsia="Times New Roman"/>
          <w:spacing w:val="4"/>
          <w:szCs w:val="24"/>
          <w:lang w:eastAsia="nl-NL"/>
        </w:rPr>
      </w:pPr>
      <w:r w:rsidRPr="007323D6">
        <w:rPr>
          <w:rFonts w:eastAsia="Times New Roman"/>
          <w:spacing w:val="4"/>
          <w:szCs w:val="24"/>
          <w:lang w:eastAsia="nl-NL"/>
        </w:rPr>
        <w:t>Website van de Vereniging EMDR Nederland: </w:t>
      </w:r>
      <w:hyperlink r:id="rId14" w:tgtFrame="_blank" w:history="1">
        <w:r w:rsidRPr="007323D6">
          <w:rPr>
            <w:rFonts w:eastAsia="Times New Roman"/>
            <w:color w:val="0000FF"/>
            <w:spacing w:val="4"/>
            <w:szCs w:val="24"/>
            <w:u w:val="single"/>
            <w:bdr w:val="none" w:sz="0" w:space="0" w:color="auto" w:frame="1"/>
            <w:lang w:eastAsia="nl-NL"/>
          </w:rPr>
          <w:t>www.emdr.nl</w:t>
        </w:r>
      </w:hyperlink>
    </w:p>
    <w:p w14:paraId="435716E8" w14:textId="77777777" w:rsidR="00BC47E8" w:rsidRDefault="00BC47E8" w:rsidP="00BC47E8">
      <w:pPr>
        <w:pStyle w:val="Kop3"/>
        <w:rPr>
          <w:rFonts w:eastAsia="Times New Roman"/>
          <w:lang w:eastAsia="nl-NL"/>
        </w:rPr>
      </w:pPr>
    </w:p>
    <w:p w14:paraId="7F168EEE" w14:textId="01CAF00C" w:rsidR="00BC47E8" w:rsidRDefault="00BC47E8" w:rsidP="00BC47E8">
      <w:pPr>
        <w:pStyle w:val="Kop3"/>
        <w:rPr>
          <w:color w:val="003362"/>
        </w:rPr>
      </w:pPr>
      <w:r w:rsidRPr="00E07A0A">
        <w:rPr>
          <w:color w:val="003362"/>
        </w:rPr>
        <w:t>Wetenschappelijke artikelen</w:t>
      </w:r>
    </w:p>
    <w:p w14:paraId="1AD9C2FC" w14:textId="77777777" w:rsidR="00EF71E0" w:rsidRPr="00EF71E0" w:rsidRDefault="00EF71E0" w:rsidP="00EF71E0">
      <w:pPr>
        <w:rPr>
          <w:rFonts w:eastAsia="Times New Roman"/>
          <w:spacing w:val="4"/>
          <w:szCs w:val="24"/>
          <w:lang w:eastAsia="nl-NL"/>
        </w:rPr>
      </w:pPr>
      <w:r w:rsidRPr="00EF71E0">
        <w:rPr>
          <w:rFonts w:eastAsia="Times New Roman"/>
          <w:spacing w:val="4"/>
          <w:szCs w:val="24"/>
          <w:lang w:eastAsia="nl-NL"/>
        </w:rPr>
        <w:t xml:space="preserve">Over het onderzoek naar PTSS bij mensen met een visuele beperking dat in 2018-2020 werd uitgevoerd vanuit de afdeling Oogheelkunde van het Amsterdam UMC en de Robert </w:t>
      </w:r>
      <w:proofErr w:type="spellStart"/>
      <w:r w:rsidRPr="00EF71E0">
        <w:rPr>
          <w:rFonts w:eastAsia="Times New Roman"/>
          <w:spacing w:val="4"/>
          <w:szCs w:val="24"/>
          <w:lang w:eastAsia="nl-NL"/>
        </w:rPr>
        <w:t>Coppes</w:t>
      </w:r>
      <w:proofErr w:type="spellEnd"/>
      <w:r w:rsidRPr="00EF71E0">
        <w:rPr>
          <w:rFonts w:eastAsia="Times New Roman"/>
          <w:spacing w:val="4"/>
          <w:szCs w:val="24"/>
          <w:lang w:eastAsia="nl-NL"/>
        </w:rPr>
        <w:t xml:space="preserve"> Stichting zullen enkele artikelen verschijnen. Deze zijn op te vragen bij de uitvoerend onderzoeker (Lia van der Ham: </w:t>
      </w:r>
      <w:hyperlink r:id="rId15" w:history="1">
        <w:r w:rsidRPr="00EF71E0">
          <w:rPr>
            <w:rFonts w:eastAsia="Times New Roman"/>
            <w:spacing w:val="4"/>
            <w:szCs w:val="24"/>
            <w:lang w:eastAsia="nl-NL"/>
          </w:rPr>
          <w:t>l.vanderham@amsterdamumc.nl</w:t>
        </w:r>
      </w:hyperlink>
      <w:r w:rsidRPr="00EF71E0">
        <w:rPr>
          <w:rFonts w:eastAsia="Times New Roman"/>
          <w:spacing w:val="4"/>
          <w:szCs w:val="24"/>
          <w:lang w:eastAsia="nl-NL"/>
        </w:rPr>
        <w:t>)</w:t>
      </w:r>
    </w:p>
    <w:p w14:paraId="2D0F9FD0" w14:textId="77777777" w:rsidR="00BC47E8" w:rsidRDefault="00BC47E8" w:rsidP="00BC47E8">
      <w:pPr>
        <w:pStyle w:val="Kop3"/>
        <w:rPr>
          <w:rFonts w:eastAsia="Times New Roman"/>
          <w:lang w:eastAsia="nl-NL"/>
        </w:rPr>
      </w:pPr>
      <w:r>
        <w:rPr>
          <w:rFonts w:eastAsia="Times New Roman"/>
          <w:lang w:eastAsia="nl-NL"/>
        </w:rPr>
        <w:t>Zorg- en revalidatie instellingen voor blinden en slechtzienden</w:t>
      </w:r>
    </w:p>
    <w:p w14:paraId="4B72BDFC" w14:textId="77777777" w:rsidR="00BC47E8" w:rsidRPr="002748C0" w:rsidRDefault="00BC47E8" w:rsidP="00BC47E8">
      <w:pPr>
        <w:rPr>
          <w:rFonts w:eastAsia="Times New Roman" w:cs="Times New Roman"/>
          <w:szCs w:val="24"/>
          <w:lang w:eastAsia="nl-NL"/>
        </w:rPr>
      </w:pPr>
      <w:r w:rsidRPr="002748C0">
        <w:rPr>
          <w:rFonts w:eastAsia="Times New Roman" w:cs="Times New Roman"/>
          <w:szCs w:val="24"/>
          <w:lang w:eastAsia="nl-NL"/>
        </w:rPr>
        <w:t>Meer informatie of contact over revalidatie en zorg voor mensen met een visuele beperking?</w:t>
      </w:r>
    </w:p>
    <w:p w14:paraId="009D3523" w14:textId="77777777" w:rsidR="00BF1BD9" w:rsidRPr="00BF1BD9" w:rsidRDefault="00BC47E8" w:rsidP="00BF1BD9">
      <w:pPr>
        <w:pStyle w:val="Lijstalinea"/>
        <w:numPr>
          <w:ilvl w:val="0"/>
          <w:numId w:val="11"/>
        </w:numPr>
        <w:rPr>
          <w:rFonts w:eastAsia="Times New Roman" w:cs="Times New Roman"/>
          <w:szCs w:val="24"/>
          <w:lang w:eastAsia="nl-NL"/>
        </w:rPr>
      </w:pPr>
      <w:r w:rsidRPr="007323D6">
        <w:rPr>
          <w:rFonts w:eastAsia="Times New Roman" w:cs="Times New Roman"/>
          <w:szCs w:val="24"/>
          <w:lang w:eastAsia="nl-NL"/>
        </w:rPr>
        <w:t>Koninklijke Visio: </w:t>
      </w:r>
      <w:hyperlink r:id="rId16" w:tgtFrame="_blank" w:history="1">
        <w:r w:rsidRPr="007323D6">
          <w:rPr>
            <w:rFonts w:eastAsia="Times New Roman" w:cs="Times New Roman"/>
            <w:color w:val="0000FF"/>
            <w:szCs w:val="24"/>
            <w:u w:val="single"/>
            <w:bdr w:val="none" w:sz="0" w:space="0" w:color="auto" w:frame="1"/>
            <w:lang w:eastAsia="nl-NL"/>
          </w:rPr>
          <w:t>www.visio.org</w:t>
        </w:r>
      </w:hyperlink>
    </w:p>
    <w:p w14:paraId="788571F1" w14:textId="15274125" w:rsidR="00BC47E8" w:rsidRDefault="00BC47E8" w:rsidP="00BF1BD9">
      <w:pPr>
        <w:pStyle w:val="Lijstalinea"/>
        <w:numPr>
          <w:ilvl w:val="0"/>
          <w:numId w:val="11"/>
        </w:numPr>
        <w:rPr>
          <w:rFonts w:eastAsia="Times New Roman" w:cs="Times New Roman"/>
          <w:szCs w:val="24"/>
          <w:lang w:eastAsia="nl-NL"/>
        </w:rPr>
      </w:pPr>
      <w:proofErr w:type="spellStart"/>
      <w:r w:rsidRPr="00BF1BD9">
        <w:rPr>
          <w:rFonts w:eastAsia="Times New Roman" w:cs="Times New Roman"/>
          <w:szCs w:val="24"/>
          <w:lang w:eastAsia="nl-NL"/>
        </w:rPr>
        <w:t>Bartiméus</w:t>
      </w:r>
      <w:proofErr w:type="spellEnd"/>
      <w:r w:rsidRPr="00BF1BD9">
        <w:rPr>
          <w:rFonts w:eastAsia="Times New Roman" w:cs="Times New Roman"/>
          <w:szCs w:val="24"/>
          <w:lang w:eastAsia="nl-NL"/>
        </w:rPr>
        <w:t xml:space="preserve">: </w:t>
      </w:r>
      <w:hyperlink r:id="rId17" w:history="1">
        <w:r w:rsidR="00BF1BD9" w:rsidRPr="001B7F0E">
          <w:rPr>
            <w:rStyle w:val="Hyperlink"/>
            <w:rFonts w:eastAsia="Times New Roman" w:cs="Times New Roman"/>
            <w:szCs w:val="24"/>
            <w:lang w:eastAsia="nl-NL"/>
          </w:rPr>
          <w:t>www.bartimeus.nl</w:t>
        </w:r>
      </w:hyperlink>
      <w:r w:rsidRPr="00BF1BD9">
        <w:rPr>
          <w:rFonts w:eastAsia="Times New Roman" w:cs="Times New Roman"/>
          <w:szCs w:val="24"/>
          <w:lang w:eastAsia="nl-NL"/>
        </w:rPr>
        <w:t xml:space="preserve"> </w:t>
      </w:r>
    </w:p>
    <w:p w14:paraId="3271116E" w14:textId="77777777" w:rsidR="00BC47E8" w:rsidRDefault="00BC47E8" w:rsidP="00BC47E8">
      <w:pPr>
        <w:pStyle w:val="Lijstalinea"/>
        <w:numPr>
          <w:ilvl w:val="0"/>
          <w:numId w:val="11"/>
        </w:numPr>
        <w:rPr>
          <w:rFonts w:eastAsia="Times New Roman" w:cs="Times New Roman"/>
          <w:szCs w:val="24"/>
          <w:lang w:eastAsia="nl-NL"/>
        </w:rPr>
      </w:pPr>
      <w:r w:rsidRPr="007323D6">
        <w:rPr>
          <w:rFonts w:eastAsia="Times New Roman" w:cs="Times New Roman"/>
          <w:szCs w:val="24"/>
          <w:lang w:eastAsia="nl-NL"/>
        </w:rPr>
        <w:t xml:space="preserve">Robert </w:t>
      </w:r>
      <w:proofErr w:type="spellStart"/>
      <w:r w:rsidRPr="007323D6">
        <w:rPr>
          <w:rFonts w:eastAsia="Times New Roman" w:cs="Times New Roman"/>
          <w:szCs w:val="24"/>
          <w:lang w:eastAsia="nl-NL"/>
        </w:rPr>
        <w:t>Coppes</w:t>
      </w:r>
      <w:proofErr w:type="spellEnd"/>
      <w:r w:rsidRPr="007323D6">
        <w:rPr>
          <w:rFonts w:eastAsia="Times New Roman" w:cs="Times New Roman"/>
          <w:szCs w:val="24"/>
          <w:lang w:eastAsia="nl-NL"/>
        </w:rPr>
        <w:t xml:space="preserve"> Stichting: </w:t>
      </w:r>
      <w:hyperlink r:id="rId18" w:history="1">
        <w:r w:rsidRPr="00867D4B">
          <w:rPr>
            <w:rStyle w:val="Hyperlink"/>
            <w:rFonts w:eastAsia="Times New Roman" w:cs="Times New Roman"/>
            <w:szCs w:val="24"/>
            <w:lang w:eastAsia="nl-NL"/>
          </w:rPr>
          <w:t>www.robertcoppes.nl</w:t>
        </w:r>
      </w:hyperlink>
    </w:p>
    <w:p w14:paraId="36B66B93" w14:textId="77777777" w:rsidR="00BC47E8" w:rsidRDefault="00BC47E8" w:rsidP="00BC47E8">
      <w:pPr>
        <w:pStyle w:val="Lijstalinea"/>
        <w:rPr>
          <w:rFonts w:eastAsia="Times New Roman" w:cs="Times New Roman"/>
          <w:szCs w:val="24"/>
          <w:lang w:eastAsia="nl-NL"/>
        </w:rPr>
      </w:pPr>
    </w:p>
    <w:p w14:paraId="0F49AC3D" w14:textId="77777777" w:rsidR="00BC47E8" w:rsidRPr="00E07A0A" w:rsidRDefault="00BC47E8" w:rsidP="00BC47E8">
      <w:pPr>
        <w:pStyle w:val="Kop3"/>
        <w:rPr>
          <w:rFonts w:eastAsia="Times New Roman"/>
          <w:color w:val="003362"/>
          <w:lang w:eastAsia="nl-NL"/>
        </w:rPr>
      </w:pPr>
      <w:r w:rsidRPr="00E07A0A">
        <w:rPr>
          <w:rFonts w:eastAsia="Times New Roman"/>
          <w:color w:val="003362"/>
          <w:lang w:eastAsia="nl-NL"/>
        </w:rPr>
        <w:t>Patiëntenverenigingen</w:t>
      </w:r>
    </w:p>
    <w:p w14:paraId="18615EBA" w14:textId="77777777" w:rsidR="00BC47E8" w:rsidRPr="002748C0" w:rsidRDefault="00BC47E8" w:rsidP="00BC47E8">
      <w:pPr>
        <w:rPr>
          <w:rFonts w:eastAsia="Times New Roman"/>
          <w:spacing w:val="4"/>
          <w:szCs w:val="24"/>
          <w:lang w:eastAsia="nl-NL"/>
        </w:rPr>
      </w:pPr>
      <w:r w:rsidRPr="002748C0">
        <w:rPr>
          <w:rFonts w:eastAsia="Times New Roman"/>
          <w:spacing w:val="4"/>
          <w:szCs w:val="24"/>
          <w:lang w:eastAsia="nl-NL"/>
        </w:rPr>
        <w:t>Voor informatie en contact over het leven met een visuele beperking kunnen mensen terecht bij:</w:t>
      </w:r>
    </w:p>
    <w:p w14:paraId="6A7BD2BF" w14:textId="77777777" w:rsidR="00BC47E8" w:rsidRDefault="00BC47E8" w:rsidP="00BC47E8">
      <w:pPr>
        <w:pStyle w:val="Lijstalinea"/>
        <w:numPr>
          <w:ilvl w:val="0"/>
          <w:numId w:val="12"/>
        </w:numPr>
        <w:rPr>
          <w:rFonts w:eastAsia="Times New Roman"/>
          <w:spacing w:val="4"/>
          <w:szCs w:val="24"/>
          <w:lang w:eastAsia="nl-NL"/>
        </w:rPr>
      </w:pPr>
      <w:r w:rsidRPr="007323D6">
        <w:rPr>
          <w:rFonts w:eastAsia="Times New Roman"/>
          <w:spacing w:val="4"/>
          <w:szCs w:val="24"/>
          <w:lang w:eastAsia="nl-NL"/>
        </w:rPr>
        <w:t>De Oogvereniging: </w:t>
      </w:r>
      <w:hyperlink r:id="rId19" w:tgtFrame="_blank" w:history="1">
        <w:r w:rsidRPr="007323D6">
          <w:rPr>
            <w:rFonts w:eastAsia="Times New Roman"/>
            <w:color w:val="0000FF"/>
            <w:spacing w:val="4"/>
            <w:szCs w:val="24"/>
            <w:u w:val="single"/>
            <w:bdr w:val="none" w:sz="0" w:space="0" w:color="auto" w:frame="1"/>
            <w:lang w:eastAsia="nl-NL"/>
          </w:rPr>
          <w:t>www.oogvereniging.nl</w:t>
        </w:r>
      </w:hyperlink>
    </w:p>
    <w:p w14:paraId="458EB3B2" w14:textId="7CF534FC" w:rsidR="003367C1" w:rsidRDefault="00BC47E8" w:rsidP="00AF087C">
      <w:pPr>
        <w:pStyle w:val="Lijstalinea"/>
        <w:numPr>
          <w:ilvl w:val="0"/>
          <w:numId w:val="12"/>
        </w:numPr>
      </w:pPr>
      <w:r w:rsidRPr="00BC47E8">
        <w:rPr>
          <w:rFonts w:eastAsia="Times New Roman"/>
          <w:spacing w:val="4"/>
          <w:szCs w:val="24"/>
          <w:lang w:eastAsia="nl-NL"/>
        </w:rPr>
        <w:t>De Maculavereniging: </w:t>
      </w:r>
      <w:hyperlink r:id="rId20" w:tgtFrame="_blank" w:history="1">
        <w:r w:rsidRPr="00BC47E8">
          <w:rPr>
            <w:rFonts w:eastAsia="Times New Roman"/>
            <w:color w:val="0000FF"/>
            <w:spacing w:val="4"/>
            <w:szCs w:val="24"/>
            <w:u w:val="single"/>
            <w:bdr w:val="none" w:sz="0" w:space="0" w:color="auto" w:frame="1"/>
            <w:lang w:eastAsia="nl-NL"/>
          </w:rPr>
          <w:t>www.maculavereniging.nl</w:t>
        </w:r>
      </w:hyperlink>
      <w:r w:rsidRPr="00BC47E8">
        <w:rPr>
          <w:rFonts w:eastAsia="Times New Roman"/>
          <w:spacing w:val="4"/>
          <w:szCs w:val="24"/>
          <w:lang w:eastAsia="nl-NL"/>
        </w:rPr>
        <w:t xml:space="preserve"> (specifiek voor </w:t>
      </w:r>
      <w:proofErr w:type="spellStart"/>
      <w:r w:rsidRPr="00BC47E8">
        <w:rPr>
          <w:rFonts w:eastAsia="Times New Roman"/>
          <w:spacing w:val="4"/>
          <w:szCs w:val="24"/>
          <w:lang w:eastAsia="nl-NL"/>
        </w:rPr>
        <w:t>macula-degeneratie</w:t>
      </w:r>
      <w:proofErr w:type="spellEnd"/>
      <w:r w:rsidRPr="00BC47E8">
        <w:rPr>
          <w:rFonts w:eastAsia="Times New Roman"/>
          <w:spacing w:val="4"/>
          <w:szCs w:val="24"/>
          <w:lang w:eastAsia="nl-NL"/>
        </w:rPr>
        <w:t>)</w:t>
      </w:r>
    </w:p>
    <w:sectPr w:rsidR="003367C1" w:rsidSect="001D0A05">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69E0"/>
    <w:multiLevelType w:val="hybridMultilevel"/>
    <w:tmpl w:val="5C78D7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C747258"/>
    <w:multiLevelType w:val="hybridMultilevel"/>
    <w:tmpl w:val="D24C4A0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15:restartNumberingAfterBreak="0">
    <w:nsid w:val="10A84021"/>
    <w:multiLevelType w:val="hybridMultilevel"/>
    <w:tmpl w:val="89DC5AF8"/>
    <w:lvl w:ilvl="0" w:tplc="499E8524">
      <w:start w:val="1"/>
      <w:numFmt w:val="decimal"/>
      <w:lvlText w:val="%1."/>
      <w:lvlJc w:val="left"/>
      <w:pPr>
        <w:ind w:left="360" w:hanging="360"/>
      </w:pPr>
      <w:rPr>
        <w:rFonts w:hint="default"/>
        <w:b/>
        <w:color w:val="1F497D" w:themeColor="text2"/>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FF06068"/>
    <w:multiLevelType w:val="hybridMultilevel"/>
    <w:tmpl w:val="C82E23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21F85E65"/>
    <w:multiLevelType w:val="hybridMultilevel"/>
    <w:tmpl w:val="84D4457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4BE57C5"/>
    <w:multiLevelType w:val="hybridMultilevel"/>
    <w:tmpl w:val="CCD213D0"/>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E26155C"/>
    <w:multiLevelType w:val="hybridMultilevel"/>
    <w:tmpl w:val="CCCC2AE0"/>
    <w:lvl w:ilvl="0" w:tplc="4088071A">
      <w:numFmt w:val="bullet"/>
      <w:lvlText w:val="-"/>
      <w:lvlJc w:val="left"/>
      <w:pPr>
        <w:ind w:left="720" w:hanging="360"/>
      </w:pPr>
      <w:rPr>
        <w:rFonts w:ascii="Calibri" w:eastAsiaTheme="minorHAnsi" w:hAnsi="Calibri" w:cstheme="minorBidi" w:hint="default"/>
        <w:color w:val="auto"/>
        <w:sz w:val="22"/>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CA952DB"/>
    <w:multiLevelType w:val="hybridMultilevel"/>
    <w:tmpl w:val="E46461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FD82448"/>
    <w:multiLevelType w:val="hybridMultilevel"/>
    <w:tmpl w:val="112056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22167F9"/>
    <w:multiLevelType w:val="hybridMultilevel"/>
    <w:tmpl w:val="1496162E"/>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7476C81"/>
    <w:multiLevelType w:val="hybridMultilevel"/>
    <w:tmpl w:val="8E968FA4"/>
    <w:lvl w:ilvl="0" w:tplc="6A70DE9A">
      <w:start w:val="3"/>
      <w:numFmt w:val="bullet"/>
      <w:lvlText w:val="-"/>
      <w:lvlJc w:val="left"/>
      <w:pPr>
        <w:ind w:left="360" w:hanging="360"/>
      </w:pPr>
      <w:rPr>
        <w:rFonts w:ascii="Calibri" w:eastAsiaTheme="minorHAnsi" w:hAnsi="Calibri"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DAE0B6D"/>
    <w:multiLevelType w:val="hybridMultilevel"/>
    <w:tmpl w:val="CFCAFC16"/>
    <w:lvl w:ilvl="0" w:tplc="0413000B">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766F615D"/>
    <w:multiLevelType w:val="hybridMultilevel"/>
    <w:tmpl w:val="F9364F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63703E"/>
    <w:multiLevelType w:val="hybridMultilevel"/>
    <w:tmpl w:val="76C015BE"/>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3"/>
  </w:num>
  <w:num w:numId="4">
    <w:abstractNumId w:val="2"/>
  </w:num>
  <w:num w:numId="5">
    <w:abstractNumId w:val="3"/>
  </w:num>
  <w:num w:numId="6">
    <w:abstractNumId w:val="4"/>
  </w:num>
  <w:num w:numId="7">
    <w:abstractNumId w:val="7"/>
  </w:num>
  <w:num w:numId="8">
    <w:abstractNumId w:val="1"/>
  </w:num>
  <w:num w:numId="9">
    <w:abstractNumId w:val="10"/>
  </w:num>
  <w:num w:numId="10">
    <w:abstractNumId w:val="0"/>
  </w:num>
  <w:num w:numId="11">
    <w:abstractNumId w:val="8"/>
  </w:num>
  <w:num w:numId="12">
    <w:abstractNumId w:val="12"/>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A18"/>
    <w:rsid w:val="0001289A"/>
    <w:rsid w:val="000E4B39"/>
    <w:rsid w:val="000F42C0"/>
    <w:rsid w:val="000F7D15"/>
    <w:rsid w:val="00133506"/>
    <w:rsid w:val="00133EA1"/>
    <w:rsid w:val="00161CF3"/>
    <w:rsid w:val="00167D15"/>
    <w:rsid w:val="001A5DDC"/>
    <w:rsid w:val="001A6787"/>
    <w:rsid w:val="001D0A05"/>
    <w:rsid w:val="001D15CF"/>
    <w:rsid w:val="00227897"/>
    <w:rsid w:val="002775C7"/>
    <w:rsid w:val="002B6E58"/>
    <w:rsid w:val="00301B57"/>
    <w:rsid w:val="003367C1"/>
    <w:rsid w:val="003604D3"/>
    <w:rsid w:val="00380A37"/>
    <w:rsid w:val="00396210"/>
    <w:rsid w:val="003D4A00"/>
    <w:rsid w:val="0041466C"/>
    <w:rsid w:val="0045217C"/>
    <w:rsid w:val="00456517"/>
    <w:rsid w:val="004728F5"/>
    <w:rsid w:val="00492A97"/>
    <w:rsid w:val="004C0C54"/>
    <w:rsid w:val="004E4583"/>
    <w:rsid w:val="005F42F8"/>
    <w:rsid w:val="0064094E"/>
    <w:rsid w:val="00667FEA"/>
    <w:rsid w:val="00695A5D"/>
    <w:rsid w:val="006C424B"/>
    <w:rsid w:val="0070242F"/>
    <w:rsid w:val="007166B8"/>
    <w:rsid w:val="00752419"/>
    <w:rsid w:val="00771FCE"/>
    <w:rsid w:val="007763AE"/>
    <w:rsid w:val="007911D5"/>
    <w:rsid w:val="007F7623"/>
    <w:rsid w:val="00833CA9"/>
    <w:rsid w:val="0086712A"/>
    <w:rsid w:val="008D0F73"/>
    <w:rsid w:val="008E2A18"/>
    <w:rsid w:val="009367DF"/>
    <w:rsid w:val="00995889"/>
    <w:rsid w:val="009A0EF0"/>
    <w:rsid w:val="00A01828"/>
    <w:rsid w:val="00AC2BBD"/>
    <w:rsid w:val="00AF6740"/>
    <w:rsid w:val="00B909CD"/>
    <w:rsid w:val="00BB727B"/>
    <w:rsid w:val="00BC47E8"/>
    <w:rsid w:val="00BD0FF1"/>
    <w:rsid w:val="00BD6A2B"/>
    <w:rsid w:val="00BE13AD"/>
    <w:rsid w:val="00BE3263"/>
    <w:rsid w:val="00BE6A02"/>
    <w:rsid w:val="00BF1BD9"/>
    <w:rsid w:val="00C92E6E"/>
    <w:rsid w:val="00CA4D4F"/>
    <w:rsid w:val="00CD7207"/>
    <w:rsid w:val="00CE34CA"/>
    <w:rsid w:val="00CF07DF"/>
    <w:rsid w:val="00D118BB"/>
    <w:rsid w:val="00D3548E"/>
    <w:rsid w:val="00D75529"/>
    <w:rsid w:val="00DD107D"/>
    <w:rsid w:val="00DE1665"/>
    <w:rsid w:val="00E07A0A"/>
    <w:rsid w:val="00E14A38"/>
    <w:rsid w:val="00E15B5C"/>
    <w:rsid w:val="00E236E4"/>
    <w:rsid w:val="00E2559B"/>
    <w:rsid w:val="00E35DEF"/>
    <w:rsid w:val="00E776D2"/>
    <w:rsid w:val="00E91F71"/>
    <w:rsid w:val="00EA1BBA"/>
    <w:rsid w:val="00EF71E0"/>
    <w:rsid w:val="00F22EE5"/>
    <w:rsid w:val="00F320BD"/>
    <w:rsid w:val="00F86A3D"/>
    <w:rsid w:val="00FA1247"/>
    <w:rsid w:val="00FE1EDF"/>
    <w:rsid w:val="00FF6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8F616"/>
  <w15:chartTrackingRefBased/>
  <w15:docId w15:val="{582A7211-0283-4299-93F2-7ED839DB2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E1EDF"/>
    <w:pPr>
      <w:spacing w:after="120"/>
    </w:pPr>
    <w:rPr>
      <w:sz w:val="24"/>
    </w:rPr>
  </w:style>
  <w:style w:type="paragraph" w:styleId="Kop1">
    <w:name w:val="heading 1"/>
    <w:basedOn w:val="Standaard"/>
    <w:next w:val="Standaard"/>
    <w:link w:val="Kop1Char"/>
    <w:uiPriority w:val="9"/>
    <w:qFormat/>
    <w:rsid w:val="00CF07DF"/>
    <w:pPr>
      <w:keepNext/>
      <w:keepLines/>
      <w:spacing w:before="240" w:after="0"/>
      <w:outlineLvl w:val="0"/>
    </w:pPr>
    <w:rPr>
      <w:rFonts w:asciiTheme="majorHAnsi" w:eastAsiaTheme="majorEastAsia" w:hAnsiTheme="majorHAnsi" w:cstheme="majorBidi"/>
      <w:b/>
      <w:color w:val="365F91" w:themeColor="accent1" w:themeShade="BF"/>
      <w:sz w:val="32"/>
      <w:szCs w:val="32"/>
    </w:rPr>
  </w:style>
  <w:style w:type="paragraph" w:styleId="Kop2">
    <w:name w:val="heading 2"/>
    <w:basedOn w:val="Standaard"/>
    <w:next w:val="Standaard"/>
    <w:link w:val="Kop2Char"/>
    <w:uiPriority w:val="9"/>
    <w:unhideWhenUsed/>
    <w:qFormat/>
    <w:rsid w:val="00AF6740"/>
    <w:pPr>
      <w:keepNext/>
      <w:keepLines/>
      <w:spacing w:before="240"/>
      <w:outlineLvl w:val="1"/>
    </w:pPr>
    <w:rPr>
      <w:rFonts w:asciiTheme="majorHAnsi" w:eastAsiaTheme="majorEastAsia" w:hAnsiTheme="majorHAnsi" w:cstheme="majorBidi"/>
      <w:b/>
      <w:color w:val="365F91" w:themeColor="accent1" w:themeShade="BF"/>
      <w:sz w:val="26"/>
      <w:szCs w:val="26"/>
    </w:rPr>
  </w:style>
  <w:style w:type="paragraph" w:styleId="Kop3">
    <w:name w:val="heading 3"/>
    <w:basedOn w:val="Standaard"/>
    <w:next w:val="Standaard"/>
    <w:link w:val="Kop3Char"/>
    <w:uiPriority w:val="9"/>
    <w:unhideWhenUsed/>
    <w:qFormat/>
    <w:rsid w:val="00BC47E8"/>
    <w:pPr>
      <w:keepNext/>
      <w:keepLines/>
      <w:spacing w:before="40" w:after="0"/>
      <w:outlineLvl w:val="2"/>
    </w:pPr>
    <w:rPr>
      <w:rFonts w:eastAsiaTheme="majorEastAsia" w:cstheme="majorBidi"/>
      <w:b/>
      <w:color w:val="244061" w:themeColor="accent1" w:themeShade="80"/>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F07DF"/>
    <w:rPr>
      <w:rFonts w:asciiTheme="majorHAnsi" w:eastAsiaTheme="majorEastAsia" w:hAnsiTheme="majorHAnsi" w:cstheme="majorBidi"/>
      <w:b/>
      <w:color w:val="365F91" w:themeColor="accent1" w:themeShade="BF"/>
      <w:sz w:val="32"/>
      <w:szCs w:val="32"/>
    </w:rPr>
  </w:style>
  <w:style w:type="paragraph" w:styleId="Titel">
    <w:name w:val="Title"/>
    <w:basedOn w:val="Standaard"/>
    <w:next w:val="Standaard"/>
    <w:link w:val="TitelChar"/>
    <w:uiPriority w:val="10"/>
    <w:qFormat/>
    <w:rsid w:val="00A0182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01828"/>
    <w:rPr>
      <w:rFonts w:asciiTheme="majorHAnsi" w:eastAsiaTheme="majorEastAsia" w:hAnsiTheme="majorHAnsi" w:cstheme="majorBidi"/>
      <w:spacing w:val="-10"/>
      <w:kern w:val="28"/>
      <w:sz w:val="56"/>
      <w:szCs w:val="56"/>
    </w:rPr>
  </w:style>
  <w:style w:type="table" w:styleId="Tabelraster">
    <w:name w:val="Table Grid"/>
    <w:basedOn w:val="Standaardtabel"/>
    <w:uiPriority w:val="59"/>
    <w:rsid w:val="00A018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AF6740"/>
    <w:rPr>
      <w:rFonts w:asciiTheme="majorHAnsi" w:eastAsiaTheme="majorEastAsia" w:hAnsiTheme="majorHAnsi" w:cstheme="majorBidi"/>
      <w:b/>
      <w:color w:val="365F91" w:themeColor="accent1" w:themeShade="BF"/>
      <w:sz w:val="26"/>
      <w:szCs w:val="26"/>
    </w:rPr>
  </w:style>
  <w:style w:type="paragraph" w:styleId="Lijstalinea">
    <w:name w:val="List Paragraph"/>
    <w:basedOn w:val="Standaard"/>
    <w:uiPriority w:val="34"/>
    <w:qFormat/>
    <w:rsid w:val="007911D5"/>
    <w:pPr>
      <w:ind w:left="720"/>
      <w:contextualSpacing/>
    </w:pPr>
  </w:style>
  <w:style w:type="paragraph" w:styleId="Geenafstand">
    <w:name w:val="No Spacing"/>
    <w:link w:val="GeenafstandChar"/>
    <w:uiPriority w:val="1"/>
    <w:qFormat/>
    <w:rsid w:val="001D0A0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1D0A05"/>
    <w:rPr>
      <w:rFonts w:eastAsiaTheme="minorEastAsia"/>
      <w:lang w:eastAsia="nl-NL"/>
    </w:rPr>
  </w:style>
  <w:style w:type="table" w:styleId="Rastertabel5donker-Accent1">
    <w:name w:val="Grid Table 5 Dark Accent 1"/>
    <w:basedOn w:val="Standaardtabel"/>
    <w:uiPriority w:val="50"/>
    <w:rsid w:val="00167D1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Normaalweb">
    <w:name w:val="Normal (Web)"/>
    <w:basedOn w:val="Standaard"/>
    <w:uiPriority w:val="99"/>
    <w:semiHidden/>
    <w:unhideWhenUsed/>
    <w:rsid w:val="004C0C54"/>
    <w:pPr>
      <w:spacing w:before="100" w:beforeAutospacing="1" w:after="100" w:afterAutospacing="1" w:line="240" w:lineRule="auto"/>
    </w:pPr>
    <w:rPr>
      <w:rFonts w:ascii="Times New Roman" w:eastAsia="Times New Roman" w:hAnsi="Times New Roman" w:cs="Times New Roman"/>
      <w:szCs w:val="24"/>
      <w:lang w:eastAsia="nl-NL"/>
    </w:rPr>
  </w:style>
  <w:style w:type="character" w:customStyle="1" w:styleId="Kop3Char">
    <w:name w:val="Kop 3 Char"/>
    <w:basedOn w:val="Standaardalinea-lettertype"/>
    <w:link w:val="Kop3"/>
    <w:uiPriority w:val="9"/>
    <w:rsid w:val="00BC47E8"/>
    <w:rPr>
      <w:rFonts w:eastAsiaTheme="majorEastAsia" w:cstheme="majorBidi"/>
      <w:b/>
      <w:color w:val="244061" w:themeColor="accent1" w:themeShade="80"/>
      <w:sz w:val="24"/>
      <w:szCs w:val="24"/>
    </w:rPr>
  </w:style>
  <w:style w:type="character" w:styleId="Zwaar">
    <w:name w:val="Strong"/>
    <w:basedOn w:val="Standaardalinea-lettertype"/>
    <w:uiPriority w:val="22"/>
    <w:qFormat/>
    <w:rsid w:val="003367C1"/>
    <w:rPr>
      <w:b/>
      <w:bCs/>
    </w:rPr>
  </w:style>
  <w:style w:type="character" w:styleId="Verwijzingopmerking">
    <w:name w:val="annotation reference"/>
    <w:basedOn w:val="Standaardalinea-lettertype"/>
    <w:uiPriority w:val="99"/>
    <w:semiHidden/>
    <w:unhideWhenUsed/>
    <w:rsid w:val="00227897"/>
    <w:rPr>
      <w:sz w:val="16"/>
      <w:szCs w:val="16"/>
    </w:rPr>
  </w:style>
  <w:style w:type="paragraph" w:styleId="Tekstopmerking">
    <w:name w:val="annotation text"/>
    <w:basedOn w:val="Standaard"/>
    <w:link w:val="TekstopmerkingChar"/>
    <w:uiPriority w:val="99"/>
    <w:semiHidden/>
    <w:unhideWhenUsed/>
    <w:rsid w:val="00227897"/>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227897"/>
    <w:rPr>
      <w:sz w:val="20"/>
      <w:szCs w:val="20"/>
    </w:rPr>
  </w:style>
  <w:style w:type="paragraph" w:styleId="Onderwerpvanopmerking">
    <w:name w:val="annotation subject"/>
    <w:basedOn w:val="Tekstopmerking"/>
    <w:next w:val="Tekstopmerking"/>
    <w:link w:val="OnderwerpvanopmerkingChar"/>
    <w:uiPriority w:val="99"/>
    <w:semiHidden/>
    <w:unhideWhenUsed/>
    <w:rsid w:val="00227897"/>
    <w:rPr>
      <w:b/>
      <w:bCs/>
    </w:rPr>
  </w:style>
  <w:style w:type="character" w:customStyle="1" w:styleId="OnderwerpvanopmerkingChar">
    <w:name w:val="Onderwerp van opmerking Char"/>
    <w:basedOn w:val="TekstopmerkingChar"/>
    <w:link w:val="Onderwerpvanopmerking"/>
    <w:uiPriority w:val="99"/>
    <w:semiHidden/>
    <w:rsid w:val="00227897"/>
    <w:rPr>
      <w:b/>
      <w:bCs/>
      <w:sz w:val="20"/>
      <w:szCs w:val="20"/>
    </w:rPr>
  </w:style>
  <w:style w:type="paragraph" w:styleId="Ballontekst">
    <w:name w:val="Balloon Text"/>
    <w:basedOn w:val="Standaard"/>
    <w:link w:val="BallontekstChar"/>
    <w:uiPriority w:val="99"/>
    <w:semiHidden/>
    <w:unhideWhenUsed/>
    <w:rsid w:val="0022789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27897"/>
    <w:rPr>
      <w:rFonts w:ascii="Segoe UI" w:hAnsi="Segoe UI" w:cs="Segoe UI"/>
      <w:sz w:val="18"/>
      <w:szCs w:val="18"/>
    </w:rPr>
  </w:style>
  <w:style w:type="paragraph" w:customStyle="1" w:styleId="m-1990882796470483623msolistparagraph">
    <w:name w:val="m_-1990882796470483623msolistparagraph"/>
    <w:basedOn w:val="Standaard"/>
    <w:rsid w:val="00E15B5C"/>
    <w:pPr>
      <w:spacing w:before="100" w:beforeAutospacing="1" w:after="100" w:afterAutospacing="1" w:line="240" w:lineRule="auto"/>
    </w:pPr>
    <w:rPr>
      <w:rFonts w:ascii="Times New Roman" w:eastAsia="Times New Roman" w:hAnsi="Times New Roman" w:cs="Times New Roman"/>
      <w:szCs w:val="24"/>
      <w:lang w:eastAsia="nl-NL"/>
    </w:rPr>
  </w:style>
  <w:style w:type="character" w:styleId="Hyperlink">
    <w:name w:val="Hyperlink"/>
    <w:basedOn w:val="Standaardalinea-lettertype"/>
    <w:uiPriority w:val="99"/>
    <w:unhideWhenUsed/>
    <w:rsid w:val="00BC47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20351">
      <w:bodyDiv w:val="1"/>
      <w:marLeft w:val="0"/>
      <w:marRight w:val="0"/>
      <w:marTop w:val="0"/>
      <w:marBottom w:val="0"/>
      <w:divBdr>
        <w:top w:val="none" w:sz="0" w:space="0" w:color="auto"/>
        <w:left w:val="none" w:sz="0" w:space="0" w:color="auto"/>
        <w:bottom w:val="none" w:sz="0" w:space="0" w:color="auto"/>
        <w:right w:val="none" w:sz="0" w:space="0" w:color="auto"/>
      </w:divBdr>
    </w:div>
    <w:div w:id="202060663">
      <w:bodyDiv w:val="1"/>
      <w:marLeft w:val="0"/>
      <w:marRight w:val="0"/>
      <w:marTop w:val="0"/>
      <w:marBottom w:val="0"/>
      <w:divBdr>
        <w:top w:val="none" w:sz="0" w:space="0" w:color="auto"/>
        <w:left w:val="none" w:sz="0" w:space="0" w:color="auto"/>
        <w:bottom w:val="none" w:sz="0" w:space="0" w:color="auto"/>
        <w:right w:val="none" w:sz="0" w:space="0" w:color="auto"/>
      </w:divBdr>
    </w:div>
    <w:div w:id="727647596">
      <w:bodyDiv w:val="1"/>
      <w:marLeft w:val="0"/>
      <w:marRight w:val="0"/>
      <w:marTop w:val="0"/>
      <w:marBottom w:val="0"/>
      <w:divBdr>
        <w:top w:val="none" w:sz="0" w:space="0" w:color="auto"/>
        <w:left w:val="none" w:sz="0" w:space="0" w:color="auto"/>
        <w:bottom w:val="none" w:sz="0" w:space="0" w:color="auto"/>
        <w:right w:val="none" w:sz="0" w:space="0" w:color="auto"/>
      </w:divBdr>
    </w:div>
    <w:div w:id="855267885">
      <w:bodyDiv w:val="1"/>
      <w:marLeft w:val="0"/>
      <w:marRight w:val="0"/>
      <w:marTop w:val="0"/>
      <w:marBottom w:val="0"/>
      <w:divBdr>
        <w:top w:val="none" w:sz="0" w:space="0" w:color="auto"/>
        <w:left w:val="none" w:sz="0" w:space="0" w:color="auto"/>
        <w:bottom w:val="none" w:sz="0" w:space="0" w:color="auto"/>
        <w:right w:val="none" w:sz="0" w:space="0" w:color="auto"/>
      </w:divBdr>
    </w:div>
    <w:div w:id="1731533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vcgt.nl" TargetMode="External"/><Relationship Id="rId18" Type="http://schemas.openxmlformats.org/officeDocument/2006/relationships/hyperlink" Target="http://www.robertcoppes.n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ichtlijnendatabase.nl" TargetMode="External"/><Relationship Id="rId17" Type="http://schemas.openxmlformats.org/officeDocument/2006/relationships/hyperlink" Target="http://www.bartimeus.nl" TargetMode="External"/><Relationship Id="rId2" Type="http://schemas.openxmlformats.org/officeDocument/2006/relationships/customXml" Target="../customXml/item2.xml"/><Relationship Id="rId16" Type="http://schemas.openxmlformats.org/officeDocument/2006/relationships/hyperlink" Target="http://www.visio.org/" TargetMode="External"/><Relationship Id="rId20" Type="http://schemas.openxmlformats.org/officeDocument/2006/relationships/hyperlink" Target="http://www.maculavereniging.n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2.jpeg"/><Relationship Id="rId5" Type="http://schemas.openxmlformats.org/officeDocument/2006/relationships/customXml" Target="../customXml/item5.xml"/><Relationship Id="rId15" Type="http://schemas.openxmlformats.org/officeDocument/2006/relationships/hyperlink" Target="mailto:l.vanderham@amsterdamumc.nl" TargetMode="External"/><Relationship Id="rId10" Type="http://schemas.openxmlformats.org/officeDocument/2006/relationships/image" Target="media/image1.jpeg"/><Relationship Id="rId19" Type="http://schemas.openxmlformats.org/officeDocument/2006/relationships/hyperlink" Target="http://www.oogvereniging.n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mdr.nl/" TargetMode="External"/><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Wel of geen behndeling?HHHHH</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04C06BA8F9A042AE004F3320004200" ma:contentTypeVersion="40" ma:contentTypeDescription="Een nieuw document maken." ma:contentTypeScope="" ma:versionID="d8c208c46e088a568cfd2806acde10c4">
  <xsd:schema xmlns:xsd="http://www.w3.org/2001/XMLSchema" xmlns:xs="http://www.w3.org/2001/XMLSchema" xmlns:p="http://schemas.microsoft.com/office/2006/metadata/properties" xmlns:ns1="http://schemas.microsoft.com/sharepoint/v3" xmlns:ns3="8d27d9b6-5dfd-470f-9e28-149e6d86886c" xmlns:ns4="35e494e1-5520-4bb4-90b6-9404c0aef822" targetNamespace="http://schemas.microsoft.com/office/2006/metadata/properties" ma:root="true" ma:fieldsID="70c515fbeba6b617bd15a8df61f4fcab" ns1:_="" ns3:_="" ns4:_="">
    <xsd:import namespace="http://schemas.microsoft.com/sharepoint/v3"/>
    <xsd:import namespace="8d27d9b6-5dfd-470f-9e28-149e6d86886c"/>
    <xsd:import namespace="35e494e1-5520-4bb4-90b6-9404c0aef822"/>
    <xsd:element name="properties">
      <xsd:complexType>
        <xsd:sequence>
          <xsd:element name="documentManagement">
            <xsd:complexType>
              <xsd:all>
                <xsd:element ref="ns1:PublishingContactEmail" minOccurs="0"/>
                <xsd:element ref="ns3:Markdown_x0020_code" minOccurs="0"/>
                <xsd:element ref="ns1:TranslationStateImportRequestingUser" minOccurs="0"/>
                <xsd:element ref="ns3:Omschrijving" minOccurs="0"/>
                <xsd:element ref="ns3:Publicatiedatum" minOccurs="0"/>
                <xsd:element ref="ns3:Tijdsduur_x0020__x0028_MP3_x0020_bestanden_x0029_" minOccurs="0"/>
                <xsd:element ref="ns4:SharedWithUsers" minOccurs="0"/>
                <xsd:element ref="ns4:SharedWithDetails" minOccurs="0"/>
                <xsd:element ref="ns4:TaxCatchAll" minOccurs="0"/>
                <xsd:element ref="ns3:n7d6b6d2f2f04adaadb9b2e78837a63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ContactEmail" ma:index="3" nillable="true" ma:displayName="E-mailadres van de contactpersoon" ma:description="Contact e-mailadres is een sitekolom die door de publicatiefunctie gemaakt wordt. Het wordt gebruikt bij het inhoudstype Pagina als e-mailadres van de persoon of groep die contactpersoon voor die pagina is." ma:internalName="PublishingContactEmail">
      <xsd:simpleType>
        <xsd:restriction base="dms:Text">
          <xsd:maxLength value="255"/>
        </xsd:restriction>
      </xsd:simpleType>
    </xsd:element>
    <xsd:element name="TranslationStateImportRequestingUser" ma:index="6" nillable="true" ma:displayName="Uploadende gebruiker" ma:description="" ma:list="UserInfo" ma:internalName="TranslationStateImportRequesting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d27d9b6-5dfd-470f-9e28-149e6d86886c" elementFormDefault="qualified">
    <xsd:import namespace="http://schemas.microsoft.com/office/2006/documentManagement/types"/>
    <xsd:import namespace="http://schemas.microsoft.com/office/infopath/2007/PartnerControls"/>
    <xsd:element name="Markdown_x0020_code" ma:index="5" nillable="true" ma:displayName="Markdown code" ma:description="In dit veld kan de Markdown code worden geplaatst voor directe weergave van documenten op Kennisportaal.visio.org" ma:internalName="Markdown_x0020_code">
      <xsd:simpleType>
        <xsd:restriction base="dms:Note"/>
      </xsd:simpleType>
    </xsd:element>
    <xsd:element name="Omschrijving" ma:index="8" nillable="true" ma:displayName="Omschrijving" ma:description="Geef hier een uitgebreide omschrijving op. De omschrijving zal zichtbaar zijn op de externe website." ma:internalName="Omschrijving">
      <xsd:simpleType>
        <xsd:restriction base="dms:Note"/>
      </xsd:simpleType>
    </xsd:element>
    <xsd:element name="Publicatiedatum" ma:index="9" nillable="true" ma:displayName="Publicatiedatum" ma:default="[today]" ma:description="Vul hier de datum in waarop je het document wil publiceren (Dit kan gebruikt worden voor het externe kennisportaal)" ma:format="DateOnly" ma:internalName="Publicatiedatum">
      <xsd:simpleType>
        <xsd:restriction base="dms:DateTime"/>
      </xsd:simpleType>
    </xsd:element>
    <xsd:element name="Tijdsduur_x0020__x0028_MP3_x0020_bestanden_x0029_" ma:index="10" nillable="true" ma:displayName="Tijdsduur (MP3 bestanden)" ma:decimals="2" ma:description="Tijdsduur voor MP3 bestanden, notatie in minuten. Een filmpje van 6 minuten en 3 seconden wordt genoteerd als: 6,03" ma:internalName="Tijdsduur_x0020__x0028_MP3_x0020_bestanden_x0029_">
      <xsd:simpleType>
        <xsd:restriction base="dms:Number"/>
      </xsd:simpleType>
    </xsd:element>
    <xsd:element name="n7d6b6d2f2f04adaadb9b2e78837a63e" ma:index="16" nillable="true" ma:taxonomy="true" ma:internalName="n7d6b6d2f2f04adaadb9b2e78837a63e" ma:taxonomyFieldName="Subthema" ma:displayName="Thema" ma:readOnly="false" ma:default="" ma:fieldId="{77d6b6d2-f2f0-4ada-adb9-b2e78837a63e}" ma:taxonomyMulti="true" ma:sspId="b29649d5-2f7e-4ac3-9554-7c861e67dcf7" ma:termSetId="23e6a233-f103-4080-a7a4-bb6940591cbf" ma:anchorId="00000000-0000-0000-0000-000000000000" ma:open="false" ma:isKeyword="false">
      <xsd:complexType>
        <xsd:sequence>
          <xsd:element ref="pc:Terms" minOccurs="0" maxOccurs="1"/>
        </xsd:sequence>
      </xsd:complexType>
    </xsd:element>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DateTaken" ma:index="19" nillable="true" ma:displayName="MediaServiceDateTaken" ma:description="" ma:hidden="true" ma:internalName="MediaServiceDateTaken" ma:readOnly="true">
      <xsd:simpleType>
        <xsd:restriction base="dms:Text"/>
      </xsd:simpleType>
    </xsd:element>
    <xsd:element name="MediaServiceAutoTags" ma:index="20" nillable="true" ma:displayName="MediaServiceAutoTags" ma:description="" ma:internalName="MediaServiceAutoTags" ma:readOnly="true">
      <xsd:simpleType>
        <xsd:restriction base="dms:Text"/>
      </xsd:simpleType>
    </xsd:element>
    <xsd:element name="MediaServiceLocation" ma:index="21" nillable="true" ma:displayName="MediaServiceLocation" ma:description="" ma:internalName="MediaServiceLocation" ma:readOnly="true">
      <xsd:simpleType>
        <xsd:restriction base="dms:Text"/>
      </xsd:simpleType>
    </xsd:element>
    <xsd:element name="MediaServiceOCR" ma:index="22" nillable="true" ma:displayName="MediaServiceOCR"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AutoKeyPoints" ma:index="26" nillable="true" ma:displayName="MediaServiceAutoKeyPoints" ma:hidden="true" ma:internalName="MediaServiceAutoKeyPoints" ma:readOnly="true">
      <xsd:simpleType>
        <xsd:restriction base="dms:Note"/>
      </xsd:simpleType>
    </xsd:element>
    <xsd:element name="MediaServiceKeyPoints" ma:index="2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e494e1-5520-4bb4-90b6-9404c0aef822" elementFormDefault="qualified">
    <xsd:import namespace="http://schemas.microsoft.com/office/2006/documentManagement/types"/>
    <xsd:import namespace="http://schemas.microsoft.com/office/infopath/2007/PartnerControls"/>
    <xsd:element name="SharedWithUsers" ma:index="13"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Gedeeld met details" ma:description="" ma:internalName="SharedWithDetails" ma:readOnly="true">
      <xsd:simpleType>
        <xsd:restriction base="dms:Note">
          <xsd:maxLength value="255"/>
        </xsd:restriction>
      </xsd:simpleType>
    </xsd:element>
    <xsd:element name="TaxCatchAll" ma:index="15" nillable="true" ma:displayName="Catch-all-kolom van taxonomie" ma:description="" ma:hidden="true" ma:list="{1ab67677-6055-47d3-8fd7-7f60a32d7475}" ma:internalName="TaxCatchAll" ma:showField="CatchAllData" ma:web="35e494e1-5520-4bb4-90b6-9404c0aef82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eur"/>
        <xsd:element ref="dcterms:created" minOccurs="0" maxOccurs="1"/>
        <xsd:element ref="dc:identifier" minOccurs="0" maxOccurs="1"/>
        <xsd:element name="contentType" minOccurs="0" maxOccurs="1" type="xsd:string" ma:index="28" ma:displayName="Inhoudstype"/>
        <xsd:element ref="dc:title" minOccurs="0" maxOccurs="1" ma:index="1" ma:displayName="Titel"/>
        <xsd:element ref="dc:subject" minOccurs="0" maxOccurs="1" ma:index="4" ma:displayName="Onderwerp"/>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ijdsduur_x0020__x0028_MP3_x0020_bestanden_x0029_ xmlns="8d27d9b6-5dfd-470f-9e28-149e6d86886c" xsi:nil="true"/>
    <PublishingContactEmail xmlns="http://schemas.microsoft.com/sharepoint/v3" xsi:nil="true"/>
    <Markdown_x0020_code xmlns="8d27d9b6-5dfd-470f-9e28-149e6d86886c" xsi:nil="true"/>
    <TaxCatchAll xmlns="35e494e1-5520-4bb4-90b6-9404c0aef822"/>
    <TranslationStateImportRequestingUser xmlns="http://schemas.microsoft.com/sharepoint/v3">
      <UserInfo>
        <DisplayName/>
        <AccountId xsi:nil="true"/>
        <AccountType/>
      </UserInfo>
    </TranslationStateImportRequestingUser>
    <Omschrijving xmlns="8d27d9b6-5dfd-470f-9e28-149e6d86886c" xsi:nil="true"/>
    <n7d6b6d2f2f04adaadb9b2e78837a63e xmlns="8d27d9b6-5dfd-470f-9e28-149e6d86886c">
      <Terms xmlns="http://schemas.microsoft.com/office/infopath/2007/PartnerControls"/>
    </n7d6b6d2f2f04adaadb9b2e78837a63e>
    <Publicatiedatum xmlns="8d27d9b6-5dfd-470f-9e28-149e6d86886c">2021-02-11T13:34:30+00:00</Publicatiedatum>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AEE86BC-5FF5-4C5F-9F1A-52E836A32AAA}"/>
</file>

<file path=customXml/itemProps3.xml><?xml version="1.0" encoding="utf-8"?>
<ds:datastoreItem xmlns:ds="http://schemas.openxmlformats.org/officeDocument/2006/customXml" ds:itemID="{FC25A794-675A-4D96-AAF9-9C0B27A022CA}">
  <ds:schemaRefs>
    <ds:schemaRef ds:uri="http://schemas.microsoft.com/sharepoint/v3/contenttype/forms"/>
  </ds:schemaRefs>
</ds:datastoreItem>
</file>

<file path=customXml/itemProps4.xml><?xml version="1.0" encoding="utf-8"?>
<ds:datastoreItem xmlns:ds="http://schemas.openxmlformats.org/officeDocument/2006/customXml" ds:itemID="{AD26EDE6-F804-403C-8036-E539D2D4C27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ff3758c-7403-498b-bc42-f48c96d71e25"/>
    <ds:schemaRef ds:uri="http://purl.org/dc/elements/1.1/"/>
    <ds:schemaRef ds:uri="http://schemas.microsoft.com/office/2006/metadata/properties"/>
    <ds:schemaRef ds:uri="00444aa6-c46b-4c1b-938a-432ae892dd8c"/>
    <ds:schemaRef ds:uri="http://www.w3.org/XML/1998/namespace"/>
    <ds:schemaRef ds:uri="http://purl.org/dc/dcmitype/"/>
  </ds:schemaRefs>
</ds:datastoreItem>
</file>

<file path=customXml/itemProps5.xml><?xml version="1.0" encoding="utf-8"?>
<ds:datastoreItem xmlns:ds="http://schemas.openxmlformats.org/officeDocument/2006/customXml" ds:itemID="{F8F652A5-A645-42F4-9D77-80F27A000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2776</Words>
  <Characters>15268</Characters>
  <Application>Microsoft Office Word</Application>
  <DocSecurity>0</DocSecurity>
  <Lines>127</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Overwegingen bij de behandeling van posttraumatische stress stoornis (PTSS) bij mensen met een visuele beperking</vt:lpstr>
      <vt:lpstr>Overwegingen bij de behandeling van posttraumatische stress stoornis (PTSS) bij mensen met een visuele beperking</vt:lpstr>
    </vt:vector>
  </TitlesOfParts>
  <Company>VUmc</Company>
  <LinksUpToDate>false</LinksUpToDate>
  <CharactersWithSpaces>18008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Overwegingen bij de behandeling van posttraumatische stress stoornis (PTSS) bij mensen met een visuele beperking</dc:title>
  <dc:subject/>
  <dc:creator>Ham, La van der</dc:creator>
  <cp:keywords/>
  <dc:description/>
  <cp:lastModifiedBy>Marc Stovers</cp:lastModifiedBy>
  <cp:revision>7</cp:revision>
  <dcterms:created xsi:type="dcterms:W3CDTF">2020-09-21T18:38:00Z</dcterms:created>
  <dcterms:modified xsi:type="dcterms:W3CDTF">2021-02-10T10:19:00Z</dcterms:modified>
  <cp:category>Wel of geen behandeling?</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0x010100ED04C06BA8F9A042AE004F3320004200</vt:lpwstr>
  </property>
</Properties>
</file>