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22536" w14:textId="77777777" w:rsidR="00FA578C" w:rsidRPr="002D5725" w:rsidRDefault="00FA578C" w:rsidP="00FA578C">
      <w:pPr>
        <w:pStyle w:val="doTitle"/>
      </w:pPr>
      <w:r w:rsidRPr="002D5725">
        <w:t xml:space="preserve">Ergo Tips </w:t>
      </w:r>
      <w:r>
        <w:t>– Geld herkennen</w:t>
      </w:r>
    </w:p>
    <w:p w14:paraId="2CEA533F" w14:textId="77777777" w:rsidR="00FA578C" w:rsidRDefault="00FA578C" w:rsidP="00FA578C"/>
    <w:p w14:paraId="34886E6E" w14:textId="77777777" w:rsidR="00FA578C" w:rsidRPr="00B51F3F" w:rsidRDefault="00FA578C" w:rsidP="00FA578C">
      <w:r>
        <w:t>Laurie Barents en Anneloes Keesmaat,</w:t>
      </w:r>
      <w:r w:rsidRPr="00B51F3F">
        <w:t xml:space="preserve"> Koninklijke Visio</w:t>
      </w:r>
    </w:p>
    <w:p w14:paraId="710143EE" w14:textId="77777777" w:rsidR="00FA578C" w:rsidRDefault="00FA578C" w:rsidP="00FA578C"/>
    <w:p w14:paraId="5897F6B9" w14:textId="77777777" w:rsidR="00FA578C" w:rsidRDefault="00FA578C" w:rsidP="00FA578C">
      <w:pPr>
        <w:rPr>
          <w:color w:val="0070C0"/>
        </w:rPr>
      </w:pPr>
      <w:r>
        <w:rPr>
          <w:noProof/>
          <w:lang w:eastAsia="nl-NL"/>
        </w:rPr>
        <w:drawing>
          <wp:inline distT="0" distB="0" distL="0" distR="0" wp14:anchorId="45E4F417" wp14:editId="7B75004D">
            <wp:extent cx="2832100" cy="1911668"/>
            <wp:effectExtent l="0" t="0" r="6350" b="0"/>
            <wp:docPr id="2" name="Afbeelding 2" descr="Stapeltjes munten en een potje met m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ld, Munt, Investeringen, Business, Financiering, Ban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5416" cy="1913906"/>
                    </a:xfrm>
                    <a:prstGeom prst="rect">
                      <a:avLst/>
                    </a:prstGeom>
                    <a:noFill/>
                    <a:ln>
                      <a:noFill/>
                    </a:ln>
                  </pic:spPr>
                </pic:pic>
              </a:graphicData>
            </a:graphic>
          </wp:inline>
        </w:drawing>
      </w:r>
      <w:r>
        <w:t xml:space="preserve"> </w:t>
      </w:r>
    </w:p>
    <w:p w14:paraId="58E0FB63" w14:textId="77777777" w:rsidR="00FA578C" w:rsidRPr="00CA3220" w:rsidRDefault="00FA578C" w:rsidP="00FA578C">
      <w:pPr>
        <w:rPr>
          <w:color w:val="0070C0"/>
        </w:rPr>
      </w:pPr>
    </w:p>
    <w:p w14:paraId="4A18D92F" w14:textId="77777777" w:rsidR="00FA578C" w:rsidRDefault="00FA578C" w:rsidP="00FA578C">
      <w:r>
        <w:t xml:space="preserve">Het herkennen en onderscheiden van geld is niet altijd even eenvoudig als je slechtziend of blind bent. Hoe kun je betalen met contact geld? En waar moet je op letten bij het pinnen? </w:t>
      </w:r>
    </w:p>
    <w:p w14:paraId="3650C035" w14:textId="77777777" w:rsidR="00FA578C" w:rsidRDefault="00FA578C" w:rsidP="00FA578C">
      <w:r>
        <w:br/>
        <w:t>In dit artikel vind je tips die je kunnen helpen bij het betalen met contant geld of met de pinpas. Bij sommige tips vind je ook video’s die je kunt bekijken of beluisteren.</w:t>
      </w:r>
    </w:p>
    <w:p w14:paraId="52EA8CD1" w14:textId="77777777" w:rsidR="00FA578C" w:rsidRDefault="00FA578C" w:rsidP="00FA578C"/>
    <w:p w14:paraId="0B29066B" w14:textId="77777777" w:rsidR="00FA578C" w:rsidRDefault="00FA578C" w:rsidP="00FA578C">
      <w:r>
        <w:t xml:space="preserve">Vind je het lastig en </w:t>
      </w:r>
      <w:r w:rsidRPr="00850B13">
        <w:t xml:space="preserve">wil je dit liever onder deskundige begeleiding leren? Dat kan bij Koninklijke Visio. Aan het einde van het artikel vind je </w:t>
      </w:r>
      <w:r>
        <w:t>onze contactgegevens</w:t>
      </w:r>
      <w:r w:rsidRPr="00850B13">
        <w:t>.</w:t>
      </w:r>
    </w:p>
    <w:p w14:paraId="3FE7FE34" w14:textId="77777777" w:rsidR="00FA578C" w:rsidRPr="00850B13" w:rsidRDefault="00FA578C" w:rsidP="00FA578C"/>
    <w:p w14:paraId="420FE7BC" w14:textId="77777777" w:rsidR="00FA578C" w:rsidRDefault="00FA578C" w:rsidP="00FA578C">
      <w:pPr>
        <w:pStyle w:val="Kop1"/>
      </w:pPr>
      <w:r>
        <w:t>Hoe kan ik euromunten van elkaar onderscheiden?</w:t>
      </w:r>
    </w:p>
    <w:p w14:paraId="7739DEC7" w14:textId="77777777" w:rsidR="00FA578C" w:rsidRDefault="00FA578C" w:rsidP="00FA578C">
      <w:r>
        <w:t>De euromunten zijn van elkaar te onderscheiden door te letten op de grootte, de kleur en de rand van de munt. Let op, een grotere munt betekent niet dat deze ook meer waard is.</w:t>
      </w:r>
    </w:p>
    <w:p w14:paraId="02245D13" w14:textId="77777777" w:rsidR="00FA578C" w:rsidRDefault="00FA578C" w:rsidP="00FA578C">
      <w:r>
        <w:t>Hieronder beschrijven we per euromunt de specifieke kenmerken:</w:t>
      </w:r>
    </w:p>
    <w:p w14:paraId="48136137" w14:textId="77777777" w:rsidR="00FA578C" w:rsidRDefault="00FA578C" w:rsidP="00FA578C"/>
    <w:p w14:paraId="2A85677B" w14:textId="77777777" w:rsidR="00FA578C" w:rsidRDefault="00FA578C" w:rsidP="00FA578C">
      <w:pPr>
        <w:pStyle w:val="Kop2"/>
      </w:pPr>
      <w:r>
        <w:t>1 eurocent en 2 eurocent</w:t>
      </w:r>
    </w:p>
    <w:p w14:paraId="5ADFA4C3" w14:textId="77777777" w:rsidR="00FA578C" w:rsidRDefault="00FA578C" w:rsidP="00FA578C">
      <w:r>
        <w:t xml:space="preserve">De 1 eurocent en 2 euro zijn nog steeds een wettig betaalmiddel. Maar wanneer je contant betaalt mogen winkeliers in Nederland het totaalbedrag afronden op 0 cent of 5 cent. </w:t>
      </w:r>
    </w:p>
    <w:p w14:paraId="50C0A6D4" w14:textId="77777777" w:rsidR="00FA578C" w:rsidRDefault="00FA578C" w:rsidP="00FA578C">
      <w:r>
        <w:t xml:space="preserve">De 1 eurocent en 2 eurocent zijn beiden koper van kleur. Waar de 1 eurocent een gladde rand heeft, is de 2 eurocent voorzien van een gladde rand met groef overlangs. </w:t>
      </w:r>
    </w:p>
    <w:p w14:paraId="09CCF2A1" w14:textId="77777777" w:rsidR="00FA578C" w:rsidRDefault="00FA578C" w:rsidP="00FA578C"/>
    <w:p w14:paraId="1684B546" w14:textId="77777777" w:rsidR="00FA578C" w:rsidRDefault="00FA578C" w:rsidP="00FA578C">
      <w:pPr>
        <w:pStyle w:val="Kop2"/>
      </w:pPr>
      <w:r>
        <w:lastRenderedPageBreak/>
        <w:t>5 eurocent</w:t>
      </w:r>
    </w:p>
    <w:p w14:paraId="7C2B0D67" w14:textId="77777777" w:rsidR="00FA578C" w:rsidRDefault="00FA578C" w:rsidP="00FA578C">
      <w:r>
        <w:t>De 5 eurocent is koper van kleur en heeft een gladde rand.</w:t>
      </w:r>
    </w:p>
    <w:p w14:paraId="1AAE137E" w14:textId="77777777" w:rsidR="00FA578C" w:rsidRDefault="00FA578C" w:rsidP="00FA578C">
      <w:r>
        <w:t>Soms wordt de 5 eurocent in de volksmond nog een ‘stuiver’ genoemd.</w:t>
      </w:r>
    </w:p>
    <w:p w14:paraId="232E91FB" w14:textId="77777777" w:rsidR="00FA578C" w:rsidRDefault="00FA578C" w:rsidP="00FA578C"/>
    <w:p w14:paraId="4CA30F6B" w14:textId="77777777" w:rsidR="00FA578C" w:rsidRDefault="00FA578C" w:rsidP="00FA578C">
      <w:pPr>
        <w:pStyle w:val="Kop2"/>
      </w:pPr>
      <w:r>
        <w:t>10 eurocent</w:t>
      </w:r>
    </w:p>
    <w:p w14:paraId="26934F6B" w14:textId="77777777" w:rsidR="00FA578C" w:rsidRDefault="00FA578C" w:rsidP="00FA578C">
      <w:r>
        <w:t>De 10 eurocent is goudkleurig en heeft een grove kartel rand.</w:t>
      </w:r>
    </w:p>
    <w:p w14:paraId="7C5A83A6" w14:textId="77777777" w:rsidR="00FA578C" w:rsidRDefault="00FA578C" w:rsidP="00FA578C">
      <w:r>
        <w:t>Soms wordt de 10 eurocent in de volksmond nog een ‘dubbeltje’ genoemd.</w:t>
      </w:r>
    </w:p>
    <w:p w14:paraId="377977F5" w14:textId="77777777" w:rsidR="00FA578C" w:rsidRPr="006867CE" w:rsidRDefault="00FA578C" w:rsidP="00FA578C"/>
    <w:p w14:paraId="49FBC732" w14:textId="77777777" w:rsidR="00FA578C" w:rsidRDefault="00FA578C" w:rsidP="00FA578C">
      <w:pPr>
        <w:pStyle w:val="Kop2"/>
      </w:pPr>
      <w:r>
        <w:t>20 eurocent</w:t>
      </w:r>
    </w:p>
    <w:p w14:paraId="5B15B728" w14:textId="77777777" w:rsidR="00FA578C" w:rsidRDefault="00FA578C" w:rsidP="00FA578C">
      <w:r>
        <w:t>De 20 eurocent is goud van kleur en heeft een gladde rand met zeven inkepingen.</w:t>
      </w:r>
    </w:p>
    <w:p w14:paraId="6B206C3F" w14:textId="77777777" w:rsidR="00FA578C" w:rsidRDefault="00FA578C" w:rsidP="00FA578C"/>
    <w:p w14:paraId="55E58A3F" w14:textId="77777777" w:rsidR="00FA578C" w:rsidRDefault="00FA578C" w:rsidP="00FA578C">
      <w:pPr>
        <w:pStyle w:val="Kop2"/>
      </w:pPr>
      <w:r>
        <w:t>50 cent</w:t>
      </w:r>
    </w:p>
    <w:p w14:paraId="61F57950" w14:textId="77777777" w:rsidR="00FA578C" w:rsidRDefault="00FA578C" w:rsidP="00FA578C">
      <w:r>
        <w:t xml:space="preserve">De 50 eurocent is goud van kleur en heeft dezelfde grove kartels als de 10 eurocent. De beide euromunten verschillen in grootte. </w:t>
      </w:r>
    </w:p>
    <w:p w14:paraId="213BD785" w14:textId="77777777" w:rsidR="00FA578C" w:rsidRDefault="00FA578C" w:rsidP="00FA578C"/>
    <w:p w14:paraId="0FC7BA8C" w14:textId="77777777" w:rsidR="00FA578C" w:rsidRDefault="00FA578C" w:rsidP="00FA578C">
      <w:pPr>
        <w:pStyle w:val="Kop2"/>
      </w:pPr>
      <w:r>
        <w:t>1 euro</w:t>
      </w:r>
    </w:p>
    <w:p w14:paraId="7C4C4D4B" w14:textId="77777777" w:rsidR="00FA578C" w:rsidRDefault="00FA578C" w:rsidP="00FA578C">
      <w:r>
        <w:t xml:space="preserve">De 1 euromunt heeft gouden rand en zilver van binnen. De rand is glad afgewisseld met fijne kartels. </w:t>
      </w:r>
    </w:p>
    <w:p w14:paraId="163E3E8B" w14:textId="77777777" w:rsidR="00FA578C" w:rsidRDefault="00FA578C" w:rsidP="00FA578C"/>
    <w:p w14:paraId="6CF21D8E" w14:textId="77777777" w:rsidR="00FA578C" w:rsidRDefault="00FA578C" w:rsidP="00FA578C">
      <w:pPr>
        <w:pStyle w:val="Kop2"/>
      </w:pPr>
      <w:r>
        <w:t>2 euromunt</w:t>
      </w:r>
    </w:p>
    <w:p w14:paraId="1F64C03B" w14:textId="77777777" w:rsidR="00FA578C" w:rsidRDefault="00FA578C" w:rsidP="00FA578C">
      <w:r>
        <w:t xml:space="preserve">De 2 euromunt is zilver en goud van kleur en heeft een fijne kartelrand met randschrift. </w:t>
      </w:r>
    </w:p>
    <w:p w14:paraId="772F63C8" w14:textId="77777777" w:rsidR="00FA578C" w:rsidRPr="005C665F" w:rsidRDefault="00FA578C" w:rsidP="00FA578C"/>
    <w:p w14:paraId="7013F361" w14:textId="77777777" w:rsidR="00FA578C" w:rsidRPr="005C665F" w:rsidRDefault="00FA578C" w:rsidP="00FA578C">
      <w:pPr>
        <w:pStyle w:val="Kop1"/>
      </w:pPr>
      <w:r>
        <w:t>Zijn bank</w:t>
      </w:r>
      <w:r w:rsidRPr="005C665F">
        <w:t>bilj</w:t>
      </w:r>
      <w:r>
        <w:t>etten van elkaar te onderscheiden als je weinig of niets ziet?</w:t>
      </w:r>
    </w:p>
    <w:p w14:paraId="486CB6AA" w14:textId="77777777" w:rsidR="00FA578C" w:rsidRDefault="00FA578C" w:rsidP="00FA578C">
      <w:r>
        <w:t>Dat hangt er een beetje van af. We leggen het uit:</w:t>
      </w:r>
    </w:p>
    <w:p w14:paraId="0DA87D4A" w14:textId="77777777" w:rsidR="00FA578C" w:rsidRDefault="00FA578C" w:rsidP="00FA578C"/>
    <w:p w14:paraId="13DB3815" w14:textId="77777777" w:rsidR="00FA578C" w:rsidRDefault="00FA578C" w:rsidP="00FA578C">
      <w:r>
        <w:t>Bankbiljetten zijn er in coupures van 5, 10, 20, 50, 100, 200 en 500 euro.</w:t>
      </w:r>
    </w:p>
    <w:p w14:paraId="5C0339F2" w14:textId="77777777" w:rsidR="00FA578C" w:rsidRDefault="00FA578C" w:rsidP="00FA578C">
      <w:r>
        <w:t>Elke coupure heeft een verschillend formaat en kleursamenstelling.</w:t>
      </w:r>
    </w:p>
    <w:p w14:paraId="02D2DB39" w14:textId="77777777" w:rsidR="00FA578C" w:rsidRDefault="00FA578C" w:rsidP="00FA578C"/>
    <w:p w14:paraId="6E30D92B" w14:textId="77777777" w:rsidR="00FA578C" w:rsidRDefault="00FA578C" w:rsidP="00FA578C">
      <w:r>
        <w:t>Er zijn oude en nieuwe biljetten in omloop. De nieuwe biljetten hebben op de voorkant voelbaar schuine streepjes zitten. Deze streepjes zijn bij de nieuw gedrukte biljetten nog redelijk te voelen, maar bij biljetten die al langer worden gebruikt en een beetje zijn gekreukeld, is dit erg lastig. Deze methode wordt dan ook niet aangeraden. Gelukkig zijn er ook andere manieren om biljetten – en muntgeld – te onderscheiden. We nemen ze een voor een door.</w:t>
      </w:r>
    </w:p>
    <w:p w14:paraId="6308410E" w14:textId="77777777" w:rsidR="00FA578C" w:rsidRPr="006A2916" w:rsidRDefault="00FA578C" w:rsidP="00FA578C">
      <w:pPr>
        <w:rPr>
          <w:b/>
        </w:rPr>
      </w:pPr>
    </w:p>
    <w:p w14:paraId="4EB49F5C" w14:textId="77777777" w:rsidR="00FA578C" w:rsidRDefault="00FA578C" w:rsidP="00FA578C">
      <w:pPr>
        <w:pStyle w:val="Kop1"/>
      </w:pPr>
      <w:r>
        <w:t>Hulpmiddelen en oplossingen om geld te scheiden</w:t>
      </w:r>
    </w:p>
    <w:p w14:paraId="02526E22" w14:textId="77777777" w:rsidR="00FA578C" w:rsidRDefault="00FA578C" w:rsidP="00FA578C">
      <w:r>
        <w:t xml:space="preserve">Hieronder vind je diverse tips. Je kunt dus kiezen wat het beste bij jou past. </w:t>
      </w:r>
    </w:p>
    <w:p w14:paraId="2F57BC6F" w14:textId="77777777" w:rsidR="00FA578C" w:rsidRPr="00755CD2" w:rsidRDefault="00FA578C" w:rsidP="00FA578C"/>
    <w:p w14:paraId="53E4BD00" w14:textId="77777777" w:rsidR="00FA578C" w:rsidRPr="00CC6CE0" w:rsidRDefault="00FA578C" w:rsidP="00337B15">
      <w:pPr>
        <w:pStyle w:val="Kop1"/>
      </w:pPr>
      <w:r>
        <w:t xml:space="preserve">Tip 1: </w:t>
      </w:r>
      <w:r w:rsidRPr="00CC6CE0">
        <w:t>De Cashtest</w:t>
      </w:r>
    </w:p>
    <w:p w14:paraId="1A098E71" w14:textId="77777777" w:rsidR="00FA578C" w:rsidRDefault="00FA578C" w:rsidP="00FA578C">
      <w:r w:rsidRPr="00772766">
        <w:t xml:space="preserve">Om je te helpen bij het onderscheiden van munten en biljetten is de cashtest ontworpen. Met dit hulpmiddel kunnen de munten en bankbiljetten op grootte van elkaar onderscheiden worden. De cashtest heeft ongeveer de grootte van een bankpas en je kunt hem openklappen. Munten kun je in een steeds kleiner smaller wordende gleuf schuiven, en briefgeld kun je over de korte kant van de pas er omheen vouwen. Doordat elke munt en elk biljet een andere grootte heeft, komen ze op een ander punt uit. Met tastbare herkenningsteksten en in braille staat aangegeven om welke munt of welk biljet het gaat. </w:t>
      </w:r>
    </w:p>
    <w:p w14:paraId="7BAA42A3" w14:textId="77777777" w:rsidR="00FA578C" w:rsidRDefault="00FA578C" w:rsidP="00FA578C"/>
    <w:p w14:paraId="4DCB7341" w14:textId="77777777" w:rsidR="00FA578C" w:rsidRDefault="00FA578C" w:rsidP="00FA578C">
      <w:r>
        <w:t xml:space="preserve">Meer weten over de Cashtest? </w:t>
      </w:r>
    </w:p>
    <w:p w14:paraId="11117130" w14:textId="77777777" w:rsidR="00FA578C" w:rsidRDefault="00FA578C" w:rsidP="00FA578C"/>
    <w:p w14:paraId="1BE8A20B" w14:textId="77777777" w:rsidR="001806D6" w:rsidRDefault="008072F0" w:rsidP="001806D6">
      <w:pPr>
        <w:pStyle w:val="Lijstalinea"/>
        <w:numPr>
          <w:ilvl w:val="0"/>
          <w:numId w:val="3"/>
        </w:numPr>
      </w:pPr>
      <w:hyperlink r:id="rId12" w:history="1">
        <w:r w:rsidR="00FA578C" w:rsidRPr="00B049DA">
          <w:rPr>
            <w:rStyle w:val="Hyperlink"/>
          </w:rPr>
          <w:t xml:space="preserve">Ga naar een voorbeeld </w:t>
        </w:r>
        <w:r w:rsidR="00FA578C">
          <w:rPr>
            <w:rStyle w:val="Hyperlink"/>
          </w:rPr>
          <w:t>van</w:t>
        </w:r>
        <w:r w:rsidR="00FA578C" w:rsidRPr="00B049DA">
          <w:rPr>
            <w:rStyle w:val="Hyperlink"/>
          </w:rPr>
          <w:t xml:space="preserve"> de cashtest</w:t>
        </w:r>
      </w:hyperlink>
    </w:p>
    <w:p w14:paraId="7C82C29D" w14:textId="77777777" w:rsidR="00FA578C" w:rsidRDefault="008072F0" w:rsidP="001806D6">
      <w:pPr>
        <w:pStyle w:val="Lijstalinea"/>
        <w:numPr>
          <w:ilvl w:val="0"/>
          <w:numId w:val="3"/>
        </w:numPr>
      </w:pPr>
      <w:hyperlink r:id="rId13" w:history="1">
        <w:r w:rsidR="00FA578C" w:rsidRPr="003A3884">
          <w:rPr>
            <w:rStyle w:val="Hyperlink"/>
          </w:rPr>
          <w:t>Bekijk of beluister de video met uitleg over de Cashtest</w:t>
        </w:r>
      </w:hyperlink>
    </w:p>
    <w:p w14:paraId="3F71068F" w14:textId="77777777" w:rsidR="00FA578C" w:rsidRDefault="00FA578C" w:rsidP="00FA578C"/>
    <w:p w14:paraId="6E1569CC" w14:textId="77777777" w:rsidR="00FA578C" w:rsidRDefault="00FA578C" w:rsidP="00337B15">
      <w:pPr>
        <w:pStyle w:val="Kop1"/>
      </w:pPr>
      <w:r>
        <w:t>Tip 2: Gebruik je oude bankpas</w:t>
      </w:r>
    </w:p>
    <w:p w14:paraId="0457FC20" w14:textId="77777777" w:rsidR="00FA578C" w:rsidRDefault="00FA578C" w:rsidP="00FA578C">
      <w:r>
        <w:t>Heb je nog een oude (bank)pas liggen die je niet meer gebruikt, dan kun je die als alternatief gebruiken. Hier kun je, net als bij de cashtest het biljet dubbel omheen vouwen. Hoe ver het biljet er overheen komt geeft de waarde van het biljet aan. Wanneer het om een oude (bank)pas gaat kun je er naar wens met merkpasta markeringen op aanbrengen, of met een perforator gaatjes in maken.</w:t>
      </w:r>
    </w:p>
    <w:p w14:paraId="3E6FF7D8" w14:textId="77777777" w:rsidR="00FA578C" w:rsidRDefault="00FA578C" w:rsidP="00FA578C"/>
    <w:p w14:paraId="6883F75A" w14:textId="77777777" w:rsidR="00FA578C" w:rsidRDefault="00FA578C" w:rsidP="00FA578C">
      <w:r>
        <w:t>Let op dat je dit alleen doet met een oude pas die niet meer gebruikt wordt. Bij een pas die nog gebruikt wordt, is dit niet mogelijk. De merkpasta of perforaties komen op een plek op de (bank)pas die in de chip- of bankautomaat verdwijnt. Bij het pinnen van geld of laden van de pas geeft dit problemen.</w:t>
      </w:r>
    </w:p>
    <w:p w14:paraId="29B52864" w14:textId="77777777" w:rsidR="00FA578C" w:rsidRDefault="00FA578C" w:rsidP="00FA578C"/>
    <w:p w14:paraId="25DB3F00" w14:textId="77777777" w:rsidR="00FA578C" w:rsidRDefault="00FA578C" w:rsidP="00FA578C">
      <w:r>
        <w:t xml:space="preserve">Een andere oplossing is dat je leert hoever de bankbiljetten over de letters van je naam, pasnummer en rekeningnummer komen. Een voorbeeld is dat een biljet van vijftig de letters verder bedekt dan een biljet van twintig enzovoort. Uit de praktijk blijkt dat de letters en cijfers op de pinpas niet altijd even goed voelbaar zijn. Deze oplossing is dan ook niet voor elke bankpas geschikt. </w:t>
      </w:r>
    </w:p>
    <w:p w14:paraId="670C9F17" w14:textId="77777777" w:rsidR="00FA578C" w:rsidRDefault="00FA578C" w:rsidP="00FA578C"/>
    <w:p w14:paraId="6A40291E" w14:textId="77777777" w:rsidR="00FA578C" w:rsidRDefault="00FA578C" w:rsidP="00337B15">
      <w:pPr>
        <w:pStyle w:val="Kop1"/>
      </w:pPr>
      <w:r>
        <w:t>Tip 3: Bankbiljetten meten met je vingers</w:t>
      </w:r>
    </w:p>
    <w:p w14:paraId="68D1834D" w14:textId="77777777" w:rsidR="00FA578C" w:rsidRDefault="00FA578C" w:rsidP="00FA578C">
      <w:r>
        <w:t xml:space="preserve">Ook is er een truc bedacht waarbij je het biljet tussen twee vingers klemt en daarna zo ver mogelijk naar beneden schuift totdat het de “oksel” tussen je vingers raakt. Onthoud vervolgens tot hoe ver elk biljet komt. Bijvoorbeeld: een biljet van tien komt tot de nagelriem van je wijsvinger en het grotere biljet van twintig komt tot </w:t>
      </w:r>
      <w:r>
        <w:lastRenderedPageBreak/>
        <w:t xml:space="preserve">halverwege de nagel van de wijsvinger. Omdat iedereen andere vingers heeft is de precieze plek van elk biljet voor iedereen anders. Wil je deze methode gebruiken, </w:t>
      </w:r>
      <w:r w:rsidRPr="000200B6">
        <w:t>bepaal dan waar elk biljet bij jou op je vinger uitkomt.</w:t>
      </w:r>
      <w:r>
        <w:t xml:space="preserve"> </w:t>
      </w:r>
    </w:p>
    <w:p w14:paraId="48A6FDBC" w14:textId="77777777" w:rsidR="00FA578C" w:rsidRDefault="00FA578C" w:rsidP="00FA578C"/>
    <w:p w14:paraId="4960EA31" w14:textId="44D6CEE4" w:rsidR="00FA578C" w:rsidRDefault="00FA578C" w:rsidP="00FA578C">
      <w:r>
        <w:t>We leggen deze methode ook uit in een Youtube video. De uitleg die we geven is goed te volgen is als je alleen luistert.</w:t>
      </w:r>
    </w:p>
    <w:p w14:paraId="7FCBD38C" w14:textId="77777777" w:rsidR="001806D6" w:rsidRDefault="001806D6" w:rsidP="00FA578C"/>
    <w:p w14:paraId="26052BED" w14:textId="77777777" w:rsidR="00FA578C" w:rsidRDefault="008072F0" w:rsidP="001806D6">
      <w:pPr>
        <w:pStyle w:val="Lijstalinea"/>
        <w:numPr>
          <w:ilvl w:val="0"/>
          <w:numId w:val="6"/>
        </w:numPr>
      </w:pPr>
      <w:hyperlink r:id="rId14" w:history="1">
        <w:r w:rsidR="00FA578C" w:rsidRPr="00CF2AEC">
          <w:rPr>
            <w:rStyle w:val="Hyperlink"/>
          </w:rPr>
          <w:t>Bekijk de video over bankbiljetten herkennen zonder te kijken.</w:t>
        </w:r>
      </w:hyperlink>
    </w:p>
    <w:p w14:paraId="2F72D992" w14:textId="77777777" w:rsidR="00FA578C" w:rsidRDefault="00FA578C" w:rsidP="00FA578C"/>
    <w:p w14:paraId="641191E6" w14:textId="77777777" w:rsidR="00FA578C" w:rsidRDefault="00FA578C" w:rsidP="00337B15">
      <w:pPr>
        <w:pStyle w:val="Kop1"/>
      </w:pPr>
      <w:r>
        <w:t>Tip 4: Gebruik loepen en apps</w:t>
      </w:r>
    </w:p>
    <w:p w14:paraId="3E23CC95" w14:textId="77777777" w:rsidR="00FA578C" w:rsidRDefault="00FA578C" w:rsidP="00FA578C">
      <w:r w:rsidRPr="005F1C93">
        <w:t>Een ander alternatief is om</w:t>
      </w:r>
      <w:r>
        <w:t>, als je thuis bent,</w:t>
      </w:r>
      <w:r w:rsidRPr="005F1C93">
        <w:t xml:space="preserve"> het biljet onder de beeldschermloep te bekijken. Ook zijn er a</w:t>
      </w:r>
      <w:r>
        <w:t xml:space="preserve">pps </w:t>
      </w:r>
      <w:r w:rsidRPr="005F1C93">
        <w:t xml:space="preserve">voor je </w:t>
      </w:r>
      <w:r w:rsidRPr="000200B6">
        <w:t>smartphone waarbij je het biljet kunt scannen en die vervolgens uitspreekt welk biljet het is. Denk aan de Seeing AI app voor Apple en de Google Lookout app voor Android. Hoewel deze apps goed werken geeft de fabrikant geen garantie op juiste herkenning.</w:t>
      </w:r>
      <w:r w:rsidRPr="00DD79D6">
        <w:t xml:space="preserve"> De</w:t>
      </w:r>
      <w:r w:rsidRPr="005F1C93">
        <w:t xml:space="preserve"> app kan dit zelfs voor buitenlandse valuta. De ICT </w:t>
      </w:r>
      <w:r>
        <w:t>professionals</w:t>
      </w:r>
      <w:r w:rsidRPr="005F1C93">
        <w:t xml:space="preserve"> van </w:t>
      </w:r>
      <w:r>
        <w:t xml:space="preserve">Koninklijke </w:t>
      </w:r>
      <w:r w:rsidRPr="005F1C93">
        <w:t>Visio kunnen je hierbij verder adviseren.</w:t>
      </w:r>
    </w:p>
    <w:p w14:paraId="7E6C4877" w14:textId="77777777" w:rsidR="00FA578C" w:rsidRDefault="00FA578C" w:rsidP="00FA578C"/>
    <w:p w14:paraId="1B25035B" w14:textId="77777777" w:rsidR="00FA578C" w:rsidRDefault="00FA578C" w:rsidP="00FA578C">
      <w:r>
        <w:t>Meer weten over de Seeing AI app?</w:t>
      </w:r>
    </w:p>
    <w:p w14:paraId="75FE72ED" w14:textId="77777777" w:rsidR="00FA578C" w:rsidRDefault="00FA578C" w:rsidP="00FA578C"/>
    <w:p w14:paraId="4D9BA268" w14:textId="77777777" w:rsidR="00753C04" w:rsidRDefault="008072F0" w:rsidP="00FA578C">
      <w:pPr>
        <w:pStyle w:val="Lijstalinea"/>
        <w:numPr>
          <w:ilvl w:val="0"/>
          <w:numId w:val="5"/>
        </w:numPr>
      </w:pPr>
      <w:hyperlink r:id="rId15" w:history="1">
        <w:r w:rsidR="00FA578C" w:rsidRPr="00722B99">
          <w:rPr>
            <w:rStyle w:val="Hyperlink"/>
          </w:rPr>
          <w:t>Bekijk of beluister de video: Briefgeld herkennen met de Seeing AI app</w:t>
        </w:r>
      </w:hyperlink>
      <w:r w:rsidR="00FA578C" w:rsidRPr="00722B99">
        <w:t>.</w:t>
      </w:r>
    </w:p>
    <w:p w14:paraId="0B1FB59F" w14:textId="7376D173" w:rsidR="00FA578C" w:rsidRDefault="008072F0" w:rsidP="00FA578C">
      <w:pPr>
        <w:pStyle w:val="Lijstalinea"/>
        <w:numPr>
          <w:ilvl w:val="0"/>
          <w:numId w:val="5"/>
        </w:numPr>
      </w:pPr>
      <w:hyperlink r:id="rId16" w:history="1">
        <w:r w:rsidRPr="008072F0">
          <w:rPr>
            <w:rStyle w:val="Hyperlink"/>
          </w:rPr>
          <w:t xml:space="preserve">Ga naar de </w:t>
        </w:r>
        <w:r w:rsidR="00753C04" w:rsidRPr="008072F0">
          <w:rPr>
            <w:rStyle w:val="Hyperlink"/>
          </w:rPr>
          <w:t xml:space="preserve">volledige </w:t>
        </w:r>
        <w:r w:rsidRPr="008072F0">
          <w:rPr>
            <w:rStyle w:val="Hyperlink"/>
          </w:rPr>
          <w:t xml:space="preserve">Seeing AI </w:t>
        </w:r>
        <w:r w:rsidR="00753C04" w:rsidRPr="008072F0">
          <w:rPr>
            <w:rStyle w:val="Hyperlink"/>
          </w:rPr>
          <w:t>handleiding voor iOS</w:t>
        </w:r>
      </w:hyperlink>
      <w:r w:rsidR="00753C04" w:rsidRPr="00753C04">
        <w:t>.</w:t>
      </w:r>
    </w:p>
    <w:p w14:paraId="5B60CFA1" w14:textId="76D1405E" w:rsidR="00753C04" w:rsidRDefault="008072F0" w:rsidP="00753C04">
      <w:pPr>
        <w:pStyle w:val="Lijstalinea"/>
        <w:numPr>
          <w:ilvl w:val="0"/>
          <w:numId w:val="5"/>
        </w:numPr>
      </w:pPr>
      <w:hyperlink r:id="rId17" w:history="1">
        <w:r w:rsidR="00753C04" w:rsidRPr="008072F0">
          <w:rPr>
            <w:rStyle w:val="Hyperlink"/>
          </w:rPr>
          <w:t>Ga naar</w:t>
        </w:r>
        <w:r w:rsidRPr="008072F0">
          <w:rPr>
            <w:rStyle w:val="Hyperlink"/>
          </w:rPr>
          <w:t xml:space="preserve"> de </w:t>
        </w:r>
        <w:r w:rsidR="00753C04" w:rsidRPr="008072F0">
          <w:rPr>
            <w:rStyle w:val="Hyperlink"/>
          </w:rPr>
          <w:t xml:space="preserve">volledige </w:t>
        </w:r>
        <w:r w:rsidRPr="008072F0">
          <w:rPr>
            <w:rStyle w:val="Hyperlink"/>
          </w:rPr>
          <w:t xml:space="preserve">Seeing AI </w:t>
        </w:r>
        <w:r w:rsidR="00753C04" w:rsidRPr="008072F0">
          <w:rPr>
            <w:rStyle w:val="Hyperlink"/>
          </w:rPr>
          <w:t>handleiding voor Android</w:t>
        </w:r>
      </w:hyperlink>
      <w:bookmarkStart w:id="0" w:name="_GoBack"/>
      <w:bookmarkEnd w:id="0"/>
      <w:r w:rsidR="00753C04" w:rsidRPr="00753C04">
        <w:t>.</w:t>
      </w:r>
    </w:p>
    <w:p w14:paraId="5FE4B443" w14:textId="34BDAE2F" w:rsidR="00753C04" w:rsidRDefault="00753C04" w:rsidP="00753C04"/>
    <w:p w14:paraId="5A8740E5" w14:textId="77777777" w:rsidR="00FA578C" w:rsidRDefault="00FA578C" w:rsidP="00337B15">
      <w:pPr>
        <w:pStyle w:val="Kop1"/>
      </w:pPr>
      <w:r>
        <w:t>Tip 5: Pas je portemonnee aan</w:t>
      </w:r>
    </w:p>
    <w:p w14:paraId="29EFC47C" w14:textId="77777777" w:rsidR="00FA578C" w:rsidRDefault="00FA578C" w:rsidP="00FA578C">
      <w:r>
        <w:t>Om briefgeld snel terug te kunnen vinden in je portemonnee, kun je briefjes verdelen over meerdere vakken in je portemonnee. Ook kun je ze bij bijvoorbeeld twee vakken dubbelvouwen en in de vier hoeken leggen.</w:t>
      </w:r>
    </w:p>
    <w:p w14:paraId="6E5198EB" w14:textId="77777777" w:rsidR="00FA578C" w:rsidRPr="005F1C93" w:rsidRDefault="00FA578C" w:rsidP="00FA578C">
      <w:r>
        <w:t xml:space="preserve">Het onderscheid in biljetten kun je ook aanbrengen door verschillende vouwtechnieken. Je kunt bijvoorbeeld een briefje van vijf euro ongevouwen laten. Een briefje van tien euro kan één keer (in de breedte) </w:t>
      </w:r>
      <w:r w:rsidRPr="005F1C93">
        <w:t>worden omgevouwen en een briefje van 20 euro kan twee keer worden omgevouwen, een briefje van 50 euro drie keer enzovoort.</w:t>
      </w:r>
    </w:p>
    <w:p w14:paraId="4B646156" w14:textId="77777777" w:rsidR="00FA578C" w:rsidRPr="005F1C93" w:rsidRDefault="00FA578C" w:rsidP="00FA578C"/>
    <w:p w14:paraId="64F704B8" w14:textId="77777777" w:rsidR="00FA578C" w:rsidRDefault="00FA578C" w:rsidP="00FA578C">
      <w:r w:rsidRPr="005F1C93">
        <w:t>Je kunt ook paperclips gebruiken om je biljetten te merken, bijvoorbeeld een paperclip om de briefjes van 50 euro in je portemonnee</w:t>
      </w:r>
      <w:r>
        <w:t>.</w:t>
      </w:r>
    </w:p>
    <w:p w14:paraId="737CF6EF" w14:textId="784673F1" w:rsidR="00FA578C" w:rsidRDefault="00FA578C" w:rsidP="00FA578C">
      <w:r>
        <w:t xml:space="preserve">Er zijn ook portemonnees verkrijgbaar met meerdere vakken voor geld, de zogenaamde horeca portemonnees. Vaak zijn deze er ook met ingebouwde muntenhouders. Het nadeel is dat deze portemonnees vrij groot zijn. </w:t>
      </w:r>
    </w:p>
    <w:p w14:paraId="41DAE02F" w14:textId="77777777" w:rsidR="001806D6" w:rsidRDefault="001806D6" w:rsidP="00FA578C"/>
    <w:p w14:paraId="1C1A24D7" w14:textId="77777777" w:rsidR="00FA578C" w:rsidRDefault="008072F0" w:rsidP="001806D6">
      <w:pPr>
        <w:pStyle w:val="Lijstalinea"/>
        <w:numPr>
          <w:ilvl w:val="0"/>
          <w:numId w:val="7"/>
        </w:numPr>
      </w:pPr>
      <w:hyperlink r:id="rId18" w:history="1">
        <w:r w:rsidR="00FA578C">
          <w:rPr>
            <w:rStyle w:val="Hyperlink"/>
          </w:rPr>
          <w:t>Ga naar een voorbeeld van de horeca portemonnee</w:t>
        </w:r>
      </w:hyperlink>
      <w:r w:rsidR="00FA578C">
        <w:t>.</w:t>
      </w:r>
    </w:p>
    <w:p w14:paraId="320402E1" w14:textId="77777777" w:rsidR="00FA578C" w:rsidRDefault="00FA578C" w:rsidP="00FA578C"/>
    <w:p w14:paraId="4C16CA0B" w14:textId="339412E1" w:rsidR="00382F4A" w:rsidRDefault="00FA578C" w:rsidP="00FA578C">
      <w:r>
        <w:lastRenderedPageBreak/>
        <w:t>Bij hulpmiddelenleveranciers zijn specifieke portemonnees te koop met voor elke munt een apart vakje</w:t>
      </w:r>
      <w:r w:rsidRPr="00CC6CE0">
        <w:t>.</w:t>
      </w:r>
    </w:p>
    <w:p w14:paraId="59A6BD03" w14:textId="77777777" w:rsidR="001806D6" w:rsidRDefault="001806D6" w:rsidP="00FA578C"/>
    <w:p w14:paraId="1BEE6D0E" w14:textId="506315CE" w:rsidR="00FA578C" w:rsidRDefault="008072F0" w:rsidP="001806D6">
      <w:pPr>
        <w:pStyle w:val="Lijstalinea"/>
        <w:numPr>
          <w:ilvl w:val="0"/>
          <w:numId w:val="7"/>
        </w:numPr>
      </w:pPr>
      <w:hyperlink r:id="rId19" w:history="1">
        <w:r w:rsidR="00FA578C" w:rsidRPr="000200B6">
          <w:rPr>
            <w:rStyle w:val="Hyperlink"/>
          </w:rPr>
          <w:t>Ga naar een voorbeeld van de europortemonnee</w:t>
        </w:r>
      </w:hyperlink>
      <w:r w:rsidR="00FA578C" w:rsidRPr="000200B6">
        <w:t>.</w:t>
      </w:r>
    </w:p>
    <w:p w14:paraId="24DA6A6F" w14:textId="77777777" w:rsidR="00FA578C" w:rsidRDefault="00FA578C" w:rsidP="00FA578C"/>
    <w:p w14:paraId="6A31EE93" w14:textId="5761B1B8" w:rsidR="00FA578C" w:rsidRDefault="00FA578C" w:rsidP="00FA578C">
      <w:r>
        <w:t>Daarnaast zijn er euroboxen verkrijgbaar waar je de munten in kan schuiven zodat je snel bij de kassa het gepaste geld kan pakken.</w:t>
      </w:r>
    </w:p>
    <w:p w14:paraId="59EBC3CC" w14:textId="0AD2A864" w:rsidR="00382F4A" w:rsidRDefault="00382F4A" w:rsidP="00FA578C"/>
    <w:p w14:paraId="4E92AF30" w14:textId="54DC2DA1" w:rsidR="00382F4A" w:rsidRDefault="00382F4A" w:rsidP="00FA578C">
      <w:r>
        <w:rPr>
          <w:noProof/>
          <w:lang w:eastAsia="nl-NL"/>
        </w:rPr>
        <w:drawing>
          <wp:inline distT="0" distB="0" distL="0" distR="0" wp14:anchorId="3808A6D4" wp14:editId="7BCA3E61">
            <wp:extent cx="2291938" cy="1526504"/>
            <wp:effectExtent l="0" t="0" r="0" b="0"/>
            <wp:docPr id="1" name="Afbeelding 1" descr="Eurobox voor het opbergen van verschillende eurom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box voor het opbergen van verschillende euromunt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97547" cy="1530239"/>
                    </a:xfrm>
                    <a:prstGeom prst="rect">
                      <a:avLst/>
                    </a:prstGeom>
                    <a:noFill/>
                    <a:ln>
                      <a:noFill/>
                    </a:ln>
                  </pic:spPr>
                </pic:pic>
              </a:graphicData>
            </a:graphic>
          </wp:inline>
        </w:drawing>
      </w:r>
    </w:p>
    <w:p w14:paraId="7B42468F" w14:textId="77777777" w:rsidR="001806D6" w:rsidRDefault="001806D6" w:rsidP="00FA578C"/>
    <w:p w14:paraId="189A7DD5" w14:textId="7B46D782" w:rsidR="00FA578C" w:rsidRDefault="008072F0" w:rsidP="001806D6">
      <w:pPr>
        <w:pStyle w:val="Lijstalinea"/>
        <w:numPr>
          <w:ilvl w:val="0"/>
          <w:numId w:val="2"/>
        </w:numPr>
      </w:pPr>
      <w:hyperlink r:id="rId21" w:history="1">
        <w:r w:rsidR="00FA578C" w:rsidRPr="000200B6">
          <w:rPr>
            <w:rStyle w:val="Hyperlink"/>
          </w:rPr>
          <w:t>Ga naar een voorbeeld van de eurobox.</w:t>
        </w:r>
      </w:hyperlink>
    </w:p>
    <w:p w14:paraId="79DA1497" w14:textId="77777777" w:rsidR="00FA578C" w:rsidRDefault="008072F0" w:rsidP="001806D6">
      <w:pPr>
        <w:pStyle w:val="Lijstalinea"/>
        <w:numPr>
          <w:ilvl w:val="0"/>
          <w:numId w:val="2"/>
        </w:numPr>
      </w:pPr>
      <w:hyperlink r:id="rId22" w:history="1">
        <w:r w:rsidR="00FA578C" w:rsidRPr="00690199">
          <w:rPr>
            <w:rStyle w:val="Hyperlink"/>
          </w:rPr>
          <w:t>Bekijk of beluister de video met uitleg over de Eurobox</w:t>
        </w:r>
      </w:hyperlink>
      <w:r w:rsidR="00FA578C">
        <w:t>.</w:t>
      </w:r>
    </w:p>
    <w:p w14:paraId="3E54D83F" w14:textId="77777777" w:rsidR="00FA578C" w:rsidRDefault="00FA578C" w:rsidP="00FA578C"/>
    <w:p w14:paraId="57F8B83C" w14:textId="77777777" w:rsidR="00FA578C" w:rsidRDefault="00FA578C" w:rsidP="00FA578C">
      <w:r>
        <w:t xml:space="preserve">Een tip is om bij het betalen aan de kassa de kassière te vragen welk bedrag zij terug geeft, zodat je het makkelijker kan sorteren. Neem rustig de tijd om het geld op te bergen. Dit verkleint de kans op fouten bij volgende uitgaven. </w:t>
      </w:r>
    </w:p>
    <w:p w14:paraId="7BC0BD58" w14:textId="77777777" w:rsidR="00FA578C" w:rsidRDefault="00FA578C" w:rsidP="00FA578C">
      <w:r>
        <w:t>Thuis in alle rust sorteren is aan te raden.</w:t>
      </w:r>
    </w:p>
    <w:p w14:paraId="2C2CDA39" w14:textId="77777777" w:rsidR="00FA578C" w:rsidRDefault="00FA578C" w:rsidP="00FA578C"/>
    <w:p w14:paraId="4FBC7CEC" w14:textId="77777777" w:rsidR="00FA578C" w:rsidRPr="0026042D" w:rsidRDefault="00FA578C" w:rsidP="00FA578C">
      <w:pPr>
        <w:pStyle w:val="Kop1"/>
      </w:pPr>
      <w:r w:rsidRPr="0026042D">
        <w:t>Heb je nog vragen?</w:t>
      </w:r>
    </w:p>
    <w:p w14:paraId="0D1136C4" w14:textId="77777777" w:rsidR="00FA578C" w:rsidRPr="0026042D" w:rsidRDefault="00FA578C" w:rsidP="00FA578C">
      <w:pPr>
        <w:spacing w:line="300" w:lineRule="atLeast"/>
        <w:rPr>
          <w:sz w:val="22"/>
          <w:szCs w:val="22"/>
        </w:rPr>
      </w:pPr>
      <w:r w:rsidRPr="0026042D">
        <w:t xml:space="preserve">Mail naar </w:t>
      </w:r>
      <w:hyperlink r:id="rId23" w:history="1">
        <w:r w:rsidRPr="0026042D">
          <w:rPr>
            <w:rStyle w:val="Hyperlink"/>
          </w:rPr>
          <w:t>kennisportaal@visio.org</w:t>
        </w:r>
      </w:hyperlink>
      <w:r w:rsidRPr="0026042D">
        <w:t>, of bel 088 585 56 66.</w:t>
      </w:r>
    </w:p>
    <w:p w14:paraId="686EA630" w14:textId="77777777" w:rsidR="00FA578C" w:rsidRPr="0026042D" w:rsidRDefault="00FA578C" w:rsidP="00FA578C">
      <w:r w:rsidRPr="0026042D">
        <w:t xml:space="preserve">Meer artikelen, video’s en podcasts vind je op </w:t>
      </w:r>
      <w:hyperlink r:id="rId24" w:history="1">
        <w:r w:rsidRPr="0026042D">
          <w:rPr>
            <w:rStyle w:val="Hyperlink"/>
          </w:rPr>
          <w:t>kennisportaal.visio.org</w:t>
        </w:r>
      </w:hyperlink>
    </w:p>
    <w:p w14:paraId="77EA66FC" w14:textId="77777777" w:rsidR="00FA578C" w:rsidRPr="0026042D" w:rsidRDefault="00FA578C" w:rsidP="00FA578C"/>
    <w:p w14:paraId="767DD2CC" w14:textId="77777777" w:rsidR="00FA578C" w:rsidRPr="0026042D" w:rsidRDefault="00FA578C" w:rsidP="00FA578C">
      <w:pPr>
        <w:rPr>
          <w:b/>
        </w:rPr>
      </w:pPr>
      <w:r w:rsidRPr="0026042D">
        <w:rPr>
          <w:b/>
        </w:rPr>
        <w:t xml:space="preserve">Koninklijke Visio </w:t>
      </w:r>
    </w:p>
    <w:p w14:paraId="540CC2AF" w14:textId="77777777" w:rsidR="00FA578C" w:rsidRPr="0026042D" w:rsidRDefault="00FA578C" w:rsidP="00FA578C">
      <w:r w:rsidRPr="0026042D">
        <w:t>expertisecentrum voor slechtziende en blinde mensen</w:t>
      </w:r>
    </w:p>
    <w:p w14:paraId="0895A70B" w14:textId="77777777" w:rsidR="00FA578C" w:rsidRPr="0026042D" w:rsidRDefault="008072F0" w:rsidP="00FA578C">
      <w:hyperlink r:id="rId25" w:history="1">
        <w:r w:rsidR="00FA578C" w:rsidRPr="0026042D">
          <w:rPr>
            <w:rStyle w:val="Hyperlink"/>
          </w:rPr>
          <w:t>www.visio.org</w:t>
        </w:r>
      </w:hyperlink>
      <w:r w:rsidR="00FA578C" w:rsidRPr="0026042D">
        <w:t xml:space="preserve"> </w:t>
      </w:r>
    </w:p>
    <w:p w14:paraId="703600F3" w14:textId="77777777" w:rsidR="00FA578C" w:rsidRPr="005660BF" w:rsidRDefault="00FA578C" w:rsidP="00FA578C">
      <w:r>
        <w:t xml:space="preserve"> </w:t>
      </w:r>
    </w:p>
    <w:p w14:paraId="62CF4DB5" w14:textId="77777777" w:rsidR="00FA578C" w:rsidRDefault="00FA578C" w:rsidP="00FA578C"/>
    <w:p w14:paraId="5D122A93" w14:textId="77777777" w:rsidR="00231AEB" w:rsidRPr="00FA578C" w:rsidRDefault="00231AEB" w:rsidP="00FA578C"/>
    <w:sectPr w:rsidR="00231AEB" w:rsidRPr="00FA578C" w:rsidSect="00096E1C">
      <w:headerReference w:type="default" r:id="rId26"/>
      <w:headerReference w:type="first" r:id="rId2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07646" w14:textId="77777777" w:rsidR="000356D4" w:rsidRDefault="000356D4" w:rsidP="008E0750">
      <w:pPr>
        <w:spacing w:line="240" w:lineRule="auto"/>
      </w:pPr>
      <w:r>
        <w:separator/>
      </w:r>
    </w:p>
  </w:endnote>
  <w:endnote w:type="continuationSeparator" w:id="0">
    <w:p w14:paraId="39EC7446" w14:textId="77777777" w:rsidR="000356D4" w:rsidRDefault="000356D4" w:rsidP="008E0750">
      <w:pPr>
        <w:spacing w:line="240" w:lineRule="auto"/>
      </w:pPr>
      <w:r>
        <w:continuationSeparator/>
      </w:r>
    </w:p>
  </w:endnote>
  <w:endnote w:type="continuationNotice" w:id="1">
    <w:p w14:paraId="3AA089F3" w14:textId="77777777" w:rsidR="00F46AD7" w:rsidRDefault="00F46A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0F5F8" w14:textId="77777777" w:rsidR="000356D4" w:rsidRDefault="000356D4" w:rsidP="008E0750">
      <w:pPr>
        <w:spacing w:line="240" w:lineRule="auto"/>
      </w:pPr>
      <w:r>
        <w:separator/>
      </w:r>
    </w:p>
  </w:footnote>
  <w:footnote w:type="continuationSeparator" w:id="0">
    <w:p w14:paraId="2E79378C" w14:textId="77777777" w:rsidR="000356D4" w:rsidRDefault="000356D4" w:rsidP="008E0750">
      <w:pPr>
        <w:spacing w:line="240" w:lineRule="auto"/>
      </w:pPr>
      <w:r>
        <w:continuationSeparator/>
      </w:r>
    </w:p>
  </w:footnote>
  <w:footnote w:type="continuationNotice" w:id="1">
    <w:p w14:paraId="325E69AA" w14:textId="77777777" w:rsidR="00F46AD7" w:rsidRDefault="00F46A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0356D4" w:rsidRDefault="000356D4"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0356D4" w:rsidRDefault="000356D4"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0356D4" w:rsidRDefault="000356D4" w:rsidP="00994FE6"/>
                </w:txbxContent>
              </v:textbox>
              <w10:wrap anchorx="page" anchory="page"/>
              <w10:anchorlock/>
            </v:shape>
          </w:pict>
        </mc:Fallback>
      </mc:AlternateContent>
    </w:r>
    <w:r>
      <w:t xml:space="preserve">  </w:t>
    </w:r>
    <w:bookmarkEnd w:id="1"/>
  </w:p>
  <w:p w14:paraId="3D69A8E4" w14:textId="663D3865" w:rsidR="000356D4" w:rsidRDefault="000356D4">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0356D4" w:rsidRDefault="000356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0356D4" w:rsidRDefault="000356D4"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506D5"/>
    <w:multiLevelType w:val="hybridMultilevel"/>
    <w:tmpl w:val="876EF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9F2632"/>
    <w:multiLevelType w:val="hybridMultilevel"/>
    <w:tmpl w:val="247C02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724098"/>
    <w:multiLevelType w:val="hybridMultilevel"/>
    <w:tmpl w:val="8B92C9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A78F7"/>
    <w:multiLevelType w:val="hybridMultilevel"/>
    <w:tmpl w:val="334672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767549"/>
    <w:multiLevelType w:val="hybridMultilevel"/>
    <w:tmpl w:val="751671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2544689"/>
    <w:multiLevelType w:val="hybridMultilevel"/>
    <w:tmpl w:val="9098B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56D4"/>
    <w:rsid w:val="000414B3"/>
    <w:rsid w:val="000445D9"/>
    <w:rsid w:val="00045387"/>
    <w:rsid w:val="00047134"/>
    <w:rsid w:val="000619B3"/>
    <w:rsid w:val="00070239"/>
    <w:rsid w:val="000910DB"/>
    <w:rsid w:val="0009528C"/>
    <w:rsid w:val="00096E1C"/>
    <w:rsid w:val="00097567"/>
    <w:rsid w:val="000A2897"/>
    <w:rsid w:val="000B2DE9"/>
    <w:rsid w:val="000C0F82"/>
    <w:rsid w:val="000E0611"/>
    <w:rsid w:val="00124469"/>
    <w:rsid w:val="001302B6"/>
    <w:rsid w:val="001425CD"/>
    <w:rsid w:val="00155EEF"/>
    <w:rsid w:val="00164697"/>
    <w:rsid w:val="00177D54"/>
    <w:rsid w:val="001806D6"/>
    <w:rsid w:val="00195D91"/>
    <w:rsid w:val="001962DA"/>
    <w:rsid w:val="001B60C7"/>
    <w:rsid w:val="001C25CC"/>
    <w:rsid w:val="001D397E"/>
    <w:rsid w:val="001E118A"/>
    <w:rsid w:val="001F30D0"/>
    <w:rsid w:val="001F602D"/>
    <w:rsid w:val="00231AEB"/>
    <w:rsid w:val="00260A50"/>
    <w:rsid w:val="0026676E"/>
    <w:rsid w:val="0028142A"/>
    <w:rsid w:val="00287E07"/>
    <w:rsid w:val="00295D12"/>
    <w:rsid w:val="002A4AA3"/>
    <w:rsid w:val="002D72AF"/>
    <w:rsid w:val="002F7B4F"/>
    <w:rsid w:val="003061D6"/>
    <w:rsid w:val="00323F8E"/>
    <w:rsid w:val="00327B09"/>
    <w:rsid w:val="00335195"/>
    <w:rsid w:val="00337B15"/>
    <w:rsid w:val="00365B24"/>
    <w:rsid w:val="00365E45"/>
    <w:rsid w:val="00370E08"/>
    <w:rsid w:val="00375BBE"/>
    <w:rsid w:val="00382A96"/>
    <w:rsid w:val="00382F4A"/>
    <w:rsid w:val="00397439"/>
    <w:rsid w:val="003A3825"/>
    <w:rsid w:val="003A3884"/>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0199"/>
    <w:rsid w:val="00692D9E"/>
    <w:rsid w:val="006964AB"/>
    <w:rsid w:val="006B428F"/>
    <w:rsid w:val="006C6DAE"/>
    <w:rsid w:val="006F5C25"/>
    <w:rsid w:val="0070225C"/>
    <w:rsid w:val="00722B99"/>
    <w:rsid w:val="00724971"/>
    <w:rsid w:val="007418A6"/>
    <w:rsid w:val="007439C5"/>
    <w:rsid w:val="007506D6"/>
    <w:rsid w:val="00753C04"/>
    <w:rsid w:val="00755CD2"/>
    <w:rsid w:val="00772766"/>
    <w:rsid w:val="00783779"/>
    <w:rsid w:val="007847F3"/>
    <w:rsid w:val="00784EC6"/>
    <w:rsid w:val="007B75D9"/>
    <w:rsid w:val="007D3B70"/>
    <w:rsid w:val="00805FA5"/>
    <w:rsid w:val="008072F0"/>
    <w:rsid w:val="00807A73"/>
    <w:rsid w:val="008143C8"/>
    <w:rsid w:val="00821148"/>
    <w:rsid w:val="00831A04"/>
    <w:rsid w:val="0086367F"/>
    <w:rsid w:val="0086459F"/>
    <w:rsid w:val="008727BD"/>
    <w:rsid w:val="008A3A38"/>
    <w:rsid w:val="008B2FA7"/>
    <w:rsid w:val="008C7F94"/>
    <w:rsid w:val="008D15B1"/>
    <w:rsid w:val="008E0750"/>
    <w:rsid w:val="008E468B"/>
    <w:rsid w:val="008F58DA"/>
    <w:rsid w:val="00901606"/>
    <w:rsid w:val="00917174"/>
    <w:rsid w:val="009323E3"/>
    <w:rsid w:val="00936901"/>
    <w:rsid w:val="00946602"/>
    <w:rsid w:val="00970E09"/>
    <w:rsid w:val="00994FE6"/>
    <w:rsid w:val="009A1E33"/>
    <w:rsid w:val="009B01E8"/>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A45A7"/>
    <w:rsid w:val="00AB186A"/>
    <w:rsid w:val="00AB364B"/>
    <w:rsid w:val="00AC648F"/>
    <w:rsid w:val="00AD6B77"/>
    <w:rsid w:val="00B0534E"/>
    <w:rsid w:val="00B1721B"/>
    <w:rsid w:val="00B24007"/>
    <w:rsid w:val="00B278E3"/>
    <w:rsid w:val="00B46082"/>
    <w:rsid w:val="00B86F8C"/>
    <w:rsid w:val="00B92779"/>
    <w:rsid w:val="00BB0C76"/>
    <w:rsid w:val="00BC21F9"/>
    <w:rsid w:val="00BD12D0"/>
    <w:rsid w:val="00BD1A97"/>
    <w:rsid w:val="00C1738A"/>
    <w:rsid w:val="00C175CD"/>
    <w:rsid w:val="00C24A5C"/>
    <w:rsid w:val="00C30D83"/>
    <w:rsid w:val="00C3118C"/>
    <w:rsid w:val="00C35A52"/>
    <w:rsid w:val="00C53FE7"/>
    <w:rsid w:val="00C97646"/>
    <w:rsid w:val="00CB718F"/>
    <w:rsid w:val="00CD288C"/>
    <w:rsid w:val="00CD6538"/>
    <w:rsid w:val="00CF15E8"/>
    <w:rsid w:val="00CF2AEC"/>
    <w:rsid w:val="00CF6F92"/>
    <w:rsid w:val="00D21A97"/>
    <w:rsid w:val="00D24EF1"/>
    <w:rsid w:val="00D427BB"/>
    <w:rsid w:val="00D52696"/>
    <w:rsid w:val="00D85270"/>
    <w:rsid w:val="00D878F7"/>
    <w:rsid w:val="00D978D5"/>
    <w:rsid w:val="00DC0C9F"/>
    <w:rsid w:val="00DC391C"/>
    <w:rsid w:val="00DD15E8"/>
    <w:rsid w:val="00DD25CF"/>
    <w:rsid w:val="00DD45AD"/>
    <w:rsid w:val="00DD6F94"/>
    <w:rsid w:val="00DD79D6"/>
    <w:rsid w:val="00DE2FBE"/>
    <w:rsid w:val="00DF0545"/>
    <w:rsid w:val="00DF20B2"/>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46AD7"/>
    <w:rsid w:val="00F50144"/>
    <w:rsid w:val="00F62835"/>
    <w:rsid w:val="00F6480D"/>
    <w:rsid w:val="00F66F3C"/>
    <w:rsid w:val="00F92A06"/>
    <w:rsid w:val="00FA578C"/>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31AEB"/>
    <w:rPr>
      <w:color w:val="0000FF" w:themeColor="hyperlink"/>
      <w:u w:val="single"/>
    </w:rPr>
  </w:style>
  <w:style w:type="character" w:styleId="GevolgdeHyperlink">
    <w:name w:val="FollowedHyperlink"/>
    <w:basedOn w:val="Standaardalinea-lettertype"/>
    <w:uiPriority w:val="99"/>
    <w:semiHidden/>
    <w:unhideWhenUsed/>
    <w:rsid w:val="008C7F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FFogsNDrKaI?t=247" TargetMode="External"/><Relationship Id="rId18" Type="http://schemas.openxmlformats.org/officeDocument/2006/relationships/hyperlink" Target="https://www.lerenportemonnee.nl/horeca-portemonnees/c:51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orldwidevision.nl/products/599990-eurobox-voor-het-opbergen-van-verschillende-euromunten" TargetMode="External"/><Relationship Id="rId7" Type="http://schemas.openxmlformats.org/officeDocument/2006/relationships/settings" Target="settings.xml"/><Relationship Id="rId12" Type="http://schemas.openxmlformats.org/officeDocument/2006/relationships/hyperlink" Target="https://www.lowvisionshop.nl/product/sale/cashtest-met-braille/" TargetMode="External"/><Relationship Id="rId17" Type="http://schemas.openxmlformats.org/officeDocument/2006/relationships/hyperlink" Target="https://kennisportaal.visio.org/documenten/seeing-ai-de-volledige-handleiding-android/" TargetMode="External"/><Relationship Id="rId25"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documenten/seeing-ai-de-volledige-handleiding-ios/"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 TargetMode="External"/><Relationship Id="rId5" Type="http://schemas.openxmlformats.org/officeDocument/2006/relationships/numbering" Target="numbering.xml"/><Relationship Id="rId15" Type="http://schemas.openxmlformats.org/officeDocument/2006/relationships/hyperlink" Target="https://youtu.be/Zgz8gkq6Gmw" TargetMode="External"/><Relationship Id="rId23" Type="http://schemas.openxmlformats.org/officeDocument/2006/relationships/hyperlink" Target="mailto:kennisportaal@visio.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anpura.nl/euro-portemonnee-95256.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zvkXIozn3WQ" TargetMode="External"/><Relationship Id="rId22" Type="http://schemas.openxmlformats.org/officeDocument/2006/relationships/hyperlink" Target="https://youtu.be/FFogsNDrKaI"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138</Value>
      <Value>131</Value>
      <Value>93</Value>
      <Value>92</Value>
      <Value>126</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Winkelen</TermName>
          <TermId xmlns="http://schemas.microsoft.com/office/infopath/2007/PartnerControls">573c2de4-74e9-419d-917e-0cf9338dc261</TermId>
        </TermInfo>
        <TermInfo xmlns="http://schemas.microsoft.com/office/infopath/2007/PartnerControls">
          <TermName xmlns="http://schemas.microsoft.com/office/infopath/2007/PartnerControls">Boodschappen doen</TermName>
          <TermId xmlns="http://schemas.microsoft.com/office/infopath/2007/PartnerControls">1d8ccdd5-c16d-48e1-afb7-fd9363c04a4e</TermId>
        </TermInfo>
      </Terms>
    </n7d6b6d2f2f04adaadb9b2e78837a63e>
    <Omschrijving xmlns="8d27d9b6-5dfd-470f-9e28-149e6d86886c" xsi:nil="true"/>
    <Publicatiedatum xmlns="8d27d9b6-5dfd-470f-9e28-149e6d86886c">2023-09-20T22:00:00+00:00</Publicatiedatum>
    <Markdown_x0020_code xmlns="8d27d9b6-5dfd-470f-9e28-149e6d86886c">Ergo Tips – Geld herkennen
Laurie Barents en Anneloes Keesmaat, Koninklijke Visio
![Stapeltjes munten en een potje met
munten](media/93d2716a9136e6d69c864fc80f8cc45f.jpeg)
Het herkennen en onderscheiden van geld is niet altijd even eenvoudig als je
slechtziend of blind bent. Hoe kun je betalen met contact geld? En waar moet je
op letten bij het pinnen?
In dit artikel vind je tips die je kunnen helpen bij het betalen met contant
geld of met de pinpas. Bij sommige tips vind je ook video’s die je kunt bekijken
of beluisteren.
Vind je het lastig en wil je dit liever onder deskundige begeleiding leren? Dat
kan bij Koninklijke Visio. Aan het einde van het artikel vind je onze
contactgegevens.
# Hoe kan ik euromunten van elkaar onderscheiden?
De euromunten zijn van elkaar te onderscheiden door te letten op de grootte, de
kleur en de rand van de munt. Let op, een grotere munt betekent niet dat deze
ook meer waard is.
Hieronder beschrijven we per euromunt de specifieke kenmerken:
## 1 eurocent en 2 eurocent
De 1 eurocent en 2 euro zijn nog steeds een wettig betaalmiddel. Maar wanneer je
contant betaalt mogen winkeliers in Nederland het totaalbedrag afronden op 0
cent of 5 cent.
De 1 eurocent en 2 eurocent zijn beiden koper van kleur. Waar de 1 eurocent een
gladde rand heeft, is de 2 eurocent voorzien van een gladde rand met groef
overlangs.
## 5 eurocent
De 5 eurocent is koper van kleur en heeft een gladde rand.
Soms wordt de 5 eurocent in de volksmond nog een ‘stuiver’ genoemd.
## 10 eurocent
De 10 eurocent is goudkleurig en heeft een grove kartel rand.
Soms wordt de 10 eurocent in de volksmond nog een ‘dubbeltje’ genoemd.
## 20 eurocent
De 20 eurocent is goud van kleur en heeft een gladde rand met zeven inkepingen.
## 50 cent
De 50 eurocent is goud van kleur en heeft dezelfde grove kartels als de 10
eurocent. De beide euromunten verschillen in grootte.
## 1 euro
De 1 euromunt heeft gouden rand en zilver van binnen. De rand is glad
afgewisseld met fijne kartels.
## 2 euromunt
De 2 euromunt is zilver en goud van kleur en heeft een fijne kartelrand met
randschrift.
# Zijn bankbiljetten van elkaar te onderscheiden als je weinig of niets ziet?
Dat hangt er een beetje van af. We leggen het uit:
Bankbiljetten zijn er in coupures van 5, 10, 20, 50, 100, 200 en 500 euro.
Elke coupure heeft een verschillend formaat en kleursamenstelling.
Er zijn oude en nieuwe biljetten in omloop. De nieuwe biljetten hebben op de
voorkant voelbaar schuine streepjes zitten. Deze streepjes zijn bij de nieuw
gedrukte biljetten nog redelijk te voelen, maar bij biljetten die al langer
worden gebruikt en een beetje zijn gekreukeld, is dit erg lastig. Deze methode
wordt dan ook niet aangeraden. Gelukkig zijn er ook andere manieren om biljetten
– en muntgeld – te onderscheiden. We nemen ze een voor een door.
# Hulpmiddelen en oplossingen om geld te scheiden
Hieronder vind je diverse tips. Je kunt dus kiezen wat het beste bij jou past.
# Tip 1: De Cashtest
Om je te helpen bij het onderscheiden van munten en biljetten is de cashtest
ontworpen. Met dit hulpmiddel kunnen de munten en bankbiljetten op grootte van
elkaar onderscheiden worden. De cashtest heeft ongeveer de grootte van een
bankpas en je kunt hem openklappen. Munten kun je in een steeds kleiner smaller
wordende gleuf schuiven, en briefgeld kun je over de korte kant van de pas er
omheen vouwen. Doordat elke munt en elk biljet een andere grootte heeft, komen
ze op een ander punt uit. Met tastbare herkenningsteksten en in braille staat
aangegeven om welke munt of welk biljet het gaat.
Meer weten over de Cashtest?
-   [Ga naar een voorbeeld van de
    cashtest](https://www.lowvisionshop.nl/product/sale/cashtest-met-braille/)
-   [Bekijk of beluister de video met uitleg over de
    Cashtest](https://youtu.be/FFogsNDrKaI?t=247)
# Tip 2: Gebruik je oude bankpas
Heb je nog een oude (bank)pas liggen die je niet meer gebruikt, dan kun je die
als alternatief gebruiken. Hier kun je, net als bij de cashtest het biljet
dubbel omheen vouwen. Hoe ver het biljet er overheen komt geeft de waarde van
het biljet aan. Wanneer het om een oude (bank)pas gaat kun je er naar wens met
merkpasta markeringen op aanbrengen, of met een perforator gaatjes in maken.
Let op dat je dit alleen doet met een oude pas die niet meer gebruikt wordt. Bij
een pas die nog gebruikt wordt, is dit niet mogelijk. De merkpasta of
perforaties komen op een plek op de (bank)pas die in de chip- of bankautomaat
verdwijnt. Bij het pinnen van geld of laden van de pas geeft dit problemen.
Een andere oplossing is dat je leert hoever de bankbiljetten over de letters van
je naam, pasnummer en rekeningnummer komen. Een voorbeeld is dat een biljet van
vijftig de letters verder bedekt dan een biljet van twintig enzovoort. Uit de
praktijk blijkt dat de letters en cijfers op de pinpas niet altijd even goed
voelbaar zijn. Deze oplossing is dan ook niet voor elke bankpas geschikt.
# Tip 3: Bankbiljetten meten met je vingers
Ook is er een truc bedacht waarbij je het biljet tussen twee vingers klemt en
daarna zo ver mogelijk naar beneden schuift totdat het de “oksel” tussen je
vingers raakt. Onthoud vervolgens tot hoe ver elk biljet komt. Bijvoorbeeld: een
biljet van tien komt tot de nagelriem van je wijsvinger en het grotere biljet
van twintig komt tot halverwege de nagel van de wijsvinger. Omdat iedereen
andere vingers heeft is de precieze plek van elk biljet voor iedereen anders.
Wil je deze methode gebruiken, bepaal dan waar elk biljet bij jou op je vinger
uitkomt.
We leggen deze methode ook uit in een Youtube video. De uitleg die we geven is
goed te volgen is als je alleen luistert.
-   [Bekijk de video over bankbiljetten herkennen zonder te
    kijken.](https://youtu.be/zvkXIozn3WQ)
# Tip 4: Gebruik loepen en apps
Een ander alternatief is om, als je thuis bent, het biljet onder de
beeldschermloep te bekijken. Ook zijn er apps voor je smartphone waarbij je het
biljet kunt scannen en die vervolgens uitspreekt welk biljet het is. Denk aan de
Seeing AI app voor Apple en de Google Lookout app voor Android. Hoewel deze apps
goed werken geeft de fabrikant geen garantie op juiste herkenning. De app kan
dit zelfs voor buitenlandse valuta. De ICT professionals van Koninklijke Visio
kunnen je hierbij verder adviseren.
Meer weten over de Seeing AI app?
-   [Bekijk of beluister de video: Briefgeld herkennen met de Seeing AI
    app](https://youtu.be/Zgz8gkq6Gmw).
-   [Ga naar de volledige Seeing AI handleiding voor
    iOS](https://kennisportaal.visio.org/documenten/seeing-ai-de-volledige-handleiding-ios/).
-   [Ga naar de volledige Seeing AI handleiding voor
    Android](https://kennisportaal.visio.org/documenten/seeing-ai-de-volledige-handleiding-android/).
# Tip 5: Pas je portemonnee aan
Om briefgeld snel terug te kunnen vinden in je portemonnee, kun je briefjes
verdelen over meerdere vakken in je portemonnee. Ook kun je ze bij bijvoorbeeld
twee vakken dubbelvouwen en in de vier hoeken leggen.
Het onderscheid in biljetten kun je ook aanbrengen door verschillende
vouwtechnieken. Je kunt bijvoorbeeld een briefje van vijf euro ongevouwen laten.
Een briefje van tien euro kan één keer (in de breedte) worden omgevouwen en een
briefje van 20 euro kan twee keer worden omgevouwen, een briefje van 50 euro
drie keer enzovoort.
Je kunt ook paperclips gebruiken om je biljetten te merken, bijvoorbeeld een
paperclip om de briefjes van 50 euro in je portemonnee.
Er zijn ook portemonnees verkrijgbaar met meerdere vakken voor geld, de
zogenaamde horeca portemonnees. Vaak zijn deze er ook met ingebouwde
muntenhouders. Het nadeel is dat deze portemonnees vrij groot zijn.
-   [Ga naar een voorbeeld van de horeca
    portemonnee](https://www.lerenportemonnee.nl/horeca-portemonnees/c:513).
Bij hulpmiddelenleveranciers zijn specifieke portemonnees te koop met voor elke
munt een apart vakje.
-   [Ga naar een voorbeeld van de
    europortemonnee](https://www.sanpura.nl/euro-portemonnee-95256.html).
Daarnaast zijn er euroboxen verkrijgbaar waar je de munten in kan schuiven zodat
je snel bij de kassa het gepaste geld kan pakken.
![Eurobox voor het opbergen van verschillende
euromunten](media/706445fcbd0670cd0a945d31390248de.jpeg)
-   [Ga naar een voorbeeld van de
    eurobox.](https://worldwidevision.nl/products/599990-eurobox-voor-het-opbergen-van-verschillende-euromunten)
-   [Bekijk of beluister de video met uitleg over de
    Eurobox](https://youtu.be/FFogsNDrKaI).
Een tip is om bij het betalen aan de kassa de kassière te vragen welk bedrag zij
terug geeft, zodat je het makkelijker kan sorteren. Neem rustig de tijd om het
geld op te bergen. Dit verkleint de kans op fouten bij volgende uitgaven.
Thuis in alle rust sorteren is aan te raden.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9</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sharepoint/v3"/>
    <ds:schemaRef ds:uri="8d27d9b6-5dfd-470f-9e28-149e6d86886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35e494e1-5520-4bb4-90b6-9404c0aef822"/>
    <ds:schemaRef ds:uri="http://www.w3.org/XML/1998/namespace"/>
    <ds:schemaRef ds:uri="http://purl.org/dc/dcmitype/"/>
  </ds:schemaRefs>
</ds:datastoreItem>
</file>

<file path=customXml/itemProps3.xml><?xml version="1.0" encoding="utf-8"?>
<ds:datastoreItem xmlns:ds="http://schemas.openxmlformats.org/officeDocument/2006/customXml" ds:itemID="{5A31A264-4FC8-44B4-A2E8-0BB4672CF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B5F14-77ED-450D-B873-3B131575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1381</Words>
  <Characters>7597</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Ergo Tips - Geld herkennen</vt:lpstr>
      <vt:lpstr>Vrij Model</vt:lpstr>
    </vt:vector>
  </TitlesOfParts>
  <Company>Koninklijke Visio</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Geld herkennen</dc:title>
  <dc:creator>Marc Stovers</dc:creator>
  <cp:lastModifiedBy>Marc Stovers</cp:lastModifiedBy>
  <cp:revision>42</cp:revision>
  <dcterms:created xsi:type="dcterms:W3CDTF">2018-01-03T11:33:00Z</dcterms:created>
  <dcterms:modified xsi:type="dcterms:W3CDTF">2024-09-30T09:10:00Z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hulpmiddelen|4ad42e55-e653-4225-81bc-3f866b89478c;#92;#Huishouden en gezin|66166900-6d22-407e-8f74-f43754ef706c;#138;#Winkelen|573c2de4-74e9-419d-917e-0cf9338dc261;#126;#Boodschappen doen|1d8ccdd5-c16d-48e1-afb7-fd9363c04a4e</vt:lpwstr>
  </property>
  <property fmtid="{D5CDD505-2E9C-101B-9397-08002B2CF9AE}" pid="12" name="MediaServiceImageTags">
    <vt:lpwstr/>
  </property>
</Properties>
</file>