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ECA59C" w14:textId="77777777" w:rsidR="0045661B" w:rsidRPr="00FD2589" w:rsidRDefault="0045661B" w:rsidP="0045661B">
      <w:pPr>
        <w:pStyle w:val="doTitle"/>
        <w:tabs>
          <w:tab w:val="left" w:pos="4536"/>
        </w:tabs>
      </w:pPr>
      <w:bookmarkStart w:id="0" w:name="bmTitle"/>
      <w:r>
        <w:t>Sneller werken met Excel en Jaws</w:t>
      </w:r>
    </w:p>
    <w:bookmarkEnd w:id="0"/>
    <w:p w14:paraId="489A1C9A" w14:textId="77777777" w:rsidR="0045661B" w:rsidRPr="001D0D8D" w:rsidRDefault="0045661B" w:rsidP="0045661B">
      <w:pPr>
        <w:tabs>
          <w:tab w:val="left" w:pos="4536"/>
        </w:tabs>
      </w:pPr>
    </w:p>
    <w:p w14:paraId="5B480BFF" w14:textId="77777777" w:rsidR="0045661B" w:rsidRPr="001D0D8D" w:rsidRDefault="0045661B" w:rsidP="0045661B">
      <w:pPr>
        <w:tabs>
          <w:tab w:val="left" w:pos="4536"/>
        </w:tabs>
      </w:pPr>
      <w:r>
        <w:t>Gerard van Rijswijk en Christian Toeter, Koninklijke Visio</w:t>
      </w:r>
    </w:p>
    <w:p w14:paraId="76011D7C" w14:textId="77777777" w:rsidR="0045661B" w:rsidRDefault="0045661B" w:rsidP="0045661B">
      <w:pPr>
        <w:tabs>
          <w:tab w:val="left" w:pos="4536"/>
        </w:tabs>
      </w:pPr>
    </w:p>
    <w:p w14:paraId="23D514CF" w14:textId="77777777" w:rsidR="0045661B" w:rsidRPr="001D0D8D" w:rsidRDefault="0045661B" w:rsidP="0045661B">
      <w:pPr>
        <w:tabs>
          <w:tab w:val="left" w:pos="4536"/>
        </w:tabs>
      </w:pPr>
      <w:r>
        <w:t xml:space="preserve">Wil je makkelijker navigeren en sneller werken met Excel? In dit deel uit de serie </w:t>
      </w:r>
      <w:hyperlink r:id="rId11" w:history="1">
        <w:r>
          <w:rPr>
            <w:rStyle w:val="Hyperlink"/>
          </w:rPr>
          <w:t>Handiger werken met Excel</w:t>
        </w:r>
      </w:hyperlink>
      <w:r>
        <w:t xml:space="preserve"> geven we je nuttige tips als je met Jaws werkt. Denk aan lijsten weergeven, kolomtitels laten uitspreken, snel een totaal opvragen en handige sneltoetsen. </w:t>
      </w:r>
    </w:p>
    <w:p w14:paraId="408C1F4B" w14:textId="77777777" w:rsidR="0045661B" w:rsidRPr="001D0D8D" w:rsidRDefault="0045661B" w:rsidP="0045661B">
      <w:pPr>
        <w:tabs>
          <w:tab w:val="left" w:pos="4536"/>
        </w:tabs>
      </w:pPr>
    </w:p>
    <w:p w14:paraId="5A994EC5" w14:textId="77777777" w:rsidR="0045661B" w:rsidRPr="001D0D8D" w:rsidRDefault="0045661B" w:rsidP="0045661B">
      <w:pPr>
        <w:tabs>
          <w:tab w:val="left" w:pos="4536"/>
        </w:tabs>
      </w:pPr>
      <w:r>
        <w:t xml:space="preserve">Excel is één van de programma’s uit het Officepakket van Microsoft. Het programma wordt veel gebruikt als rekenprogramma maar Excel is ook prima bruikbaar voor het aanleggen en bijhouden van overzichten en lijsten. Denk daarbij aan een adreslijst of verzameling van andere gegevens zoals het bijhouden van meterstanden. </w:t>
      </w:r>
    </w:p>
    <w:p w14:paraId="466FC331" w14:textId="77777777" w:rsidR="0045661B" w:rsidRPr="001D0D8D" w:rsidRDefault="0045661B" w:rsidP="0045661B">
      <w:pPr>
        <w:tabs>
          <w:tab w:val="left" w:pos="4536"/>
        </w:tabs>
      </w:pPr>
    </w:p>
    <w:p w14:paraId="48A010A8" w14:textId="77777777" w:rsidR="0045661B" w:rsidRPr="001D0D8D" w:rsidRDefault="0045661B" w:rsidP="0045661B">
      <w:pPr>
        <w:tabs>
          <w:tab w:val="left" w:pos="4536"/>
        </w:tabs>
      </w:pPr>
      <w:r>
        <w:t>Om</w:t>
      </w:r>
      <w:r w:rsidRPr="001E297E">
        <w:t xml:space="preserve">dat een Excel bestand bestaat uit rijen, kolommen en meestal verschillende werkbladen kan het uitdagend zijn om het overzicht te houden als je gebruik maakt van spraak of braille. In onderstaand overzicht staan toets combinaties die helpen om met behulp van Jaws te navigeren door een Excel bestand. In het document Excel en Sneltoetsen die eveneens op het Kennisportaal beschikbaar is staan de algemene sneltoetsen van Excel. </w:t>
      </w:r>
    </w:p>
    <w:p w14:paraId="3FABDF6A" w14:textId="77777777" w:rsidR="0045661B" w:rsidRPr="001D0D8D" w:rsidRDefault="0045661B" w:rsidP="0045661B">
      <w:pPr>
        <w:tabs>
          <w:tab w:val="left" w:pos="4536"/>
        </w:tabs>
      </w:pPr>
    </w:p>
    <w:p w14:paraId="3FA6ABF1" w14:textId="77777777" w:rsidR="0045661B" w:rsidRPr="00C364F3" w:rsidRDefault="0045661B" w:rsidP="0045661B">
      <w:pPr>
        <w:pStyle w:val="Kop1"/>
        <w:tabs>
          <w:tab w:val="left" w:pos="4536"/>
        </w:tabs>
      </w:pPr>
      <w:r w:rsidRPr="00C364F3">
        <w:t>De naam van de kolom of rij laten uitspreken</w:t>
      </w:r>
    </w:p>
    <w:p w14:paraId="781F0C7F" w14:textId="77777777" w:rsidR="0045661B" w:rsidRDefault="0045661B" w:rsidP="0045661B">
      <w:r w:rsidRPr="00C364F3">
        <w:t>Om in elke cel de kolomtitels en rijtitels uit te laten spreken moeten die eerst worden gedefinieerd. De makkelijkste manier hiervoor is om naar de cel te gaan waar de kolomtitels en rijtitels samenkomen, in de meeste gevallen is dat in de linker bovenhoek van de tabel. De kolomtitels en rijtitels definieer je vervolgens met onderstaande sneltoetsen. Wanneer je nu van rij wisselt zal de rijtitel worden voorgelezen. Als je van kolom wisselt zal de kolomtitel worden uitgesproken.</w:t>
      </w:r>
    </w:p>
    <w:p w14:paraId="5A2F5D12" w14:textId="77777777" w:rsidR="0045661B" w:rsidRPr="00C364F3" w:rsidRDefault="0045661B" w:rsidP="0045661B"/>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45661B" w:rsidRPr="00525CE0" w14:paraId="03D5996B" w14:textId="77777777" w:rsidTr="00B27F77">
        <w:tc>
          <w:tcPr>
            <w:tcW w:w="4461" w:type="dxa"/>
          </w:tcPr>
          <w:p w14:paraId="66125BF8" w14:textId="77777777" w:rsidR="0045661B" w:rsidRPr="00525CE0" w:rsidRDefault="0045661B" w:rsidP="00B27F77">
            <w:r w:rsidRPr="00525CE0">
              <w:t xml:space="preserve">Definieer kolomtitel </w:t>
            </w:r>
          </w:p>
        </w:tc>
        <w:tc>
          <w:tcPr>
            <w:tcW w:w="4146" w:type="dxa"/>
          </w:tcPr>
          <w:p w14:paraId="695F3087" w14:textId="77777777" w:rsidR="0045661B" w:rsidRPr="00525CE0" w:rsidRDefault="0045661B" w:rsidP="00B27F77">
            <w:r w:rsidRPr="00525CE0">
              <w:t>INSERT+ALT+CTRL+C</w:t>
            </w:r>
          </w:p>
        </w:tc>
      </w:tr>
      <w:tr w:rsidR="0045661B" w:rsidRPr="00525CE0" w14:paraId="5F1D3B92" w14:textId="77777777" w:rsidTr="00B27F77">
        <w:tc>
          <w:tcPr>
            <w:tcW w:w="4461" w:type="dxa"/>
          </w:tcPr>
          <w:p w14:paraId="346B4057" w14:textId="77777777" w:rsidR="0045661B" w:rsidRPr="00525CE0" w:rsidRDefault="0045661B" w:rsidP="00B27F77">
            <w:r w:rsidRPr="00525CE0">
              <w:t xml:space="preserve">Definieer rijtitel </w:t>
            </w:r>
          </w:p>
        </w:tc>
        <w:tc>
          <w:tcPr>
            <w:tcW w:w="4146" w:type="dxa"/>
          </w:tcPr>
          <w:p w14:paraId="1190125D" w14:textId="77777777" w:rsidR="0045661B" w:rsidRPr="00525CE0" w:rsidRDefault="0045661B" w:rsidP="00B27F77">
            <w:r w:rsidRPr="00525CE0">
              <w:t>INSERT+ALT+CTRL+R</w:t>
            </w:r>
          </w:p>
        </w:tc>
      </w:tr>
    </w:tbl>
    <w:p w14:paraId="7F833C4F" w14:textId="77777777" w:rsidR="0045661B" w:rsidRPr="00C364F3" w:rsidRDefault="0045661B" w:rsidP="0045661B">
      <w:pPr>
        <w:tabs>
          <w:tab w:val="left" w:pos="4536"/>
        </w:tabs>
      </w:pPr>
      <w:r w:rsidRPr="00C364F3">
        <w:t>(tip: gebruik de rechter ALT, d</w:t>
      </w:r>
      <w:r>
        <w:t>it is een alt en control in één)</w:t>
      </w:r>
    </w:p>
    <w:p w14:paraId="68AD8E98" w14:textId="77777777" w:rsidR="0045661B" w:rsidRDefault="0045661B" w:rsidP="0045661B">
      <w:pPr>
        <w:tabs>
          <w:tab w:val="left" w:pos="4536"/>
        </w:tabs>
      </w:pPr>
    </w:p>
    <w:p w14:paraId="65444CA3" w14:textId="77777777" w:rsidR="0045661B" w:rsidRDefault="0045661B" w:rsidP="0045661B">
      <w:pPr>
        <w:pStyle w:val="Kop1"/>
        <w:tabs>
          <w:tab w:val="left" w:pos="4536"/>
        </w:tabs>
      </w:pPr>
      <w:r>
        <w:t>Totalen uitlezen</w:t>
      </w:r>
    </w:p>
    <w:p w14:paraId="083CE6E1" w14:textId="77777777" w:rsidR="0045661B" w:rsidRDefault="0045661B" w:rsidP="0045661B">
      <w:pPr>
        <w:tabs>
          <w:tab w:val="left" w:pos="4536"/>
        </w:tabs>
      </w:pPr>
      <w:r>
        <w:t xml:space="preserve">Een rij of kolom waarin totaal andere berekening worden gedaan kunnen te allen tijde worden uitgelezen indien ze daarvoor zijn gedefinieerd. Navigeer eerst naar de cel waarin de betreffende berekening (totalen) zijn gepresenteerd. Dit kan dus onderaan in een kolom zijn of aan het eind van een rij. </w:t>
      </w:r>
    </w:p>
    <w:p w14:paraId="2371FB2A" w14:textId="77777777" w:rsidR="0045661B" w:rsidRDefault="0045661B" w:rsidP="0045661B">
      <w:pPr>
        <w:tabs>
          <w:tab w:val="left" w:pos="4536"/>
        </w:tabs>
      </w:pPr>
    </w:p>
    <w:p w14:paraId="66BD414A" w14:textId="77777777" w:rsidR="0045661B" w:rsidRDefault="0045661B" w:rsidP="0045661B">
      <w:pPr>
        <w:tabs>
          <w:tab w:val="left" w:pos="4536"/>
        </w:tabs>
      </w:pPr>
      <w:r>
        <w:t>Staan de totalen aan het eind van de rij:</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45661B" w:rsidRPr="00774A96" w14:paraId="025BC533" w14:textId="77777777" w:rsidTr="00B27F77">
        <w:tc>
          <w:tcPr>
            <w:tcW w:w="4461" w:type="dxa"/>
          </w:tcPr>
          <w:p w14:paraId="057E9538" w14:textId="77777777" w:rsidR="0045661B" w:rsidRPr="002B4EB1" w:rsidRDefault="0045661B" w:rsidP="00B27F77">
            <w:pPr>
              <w:rPr>
                <w:color w:val="000000" w:themeColor="text1"/>
              </w:rPr>
            </w:pPr>
            <w:r w:rsidRPr="002B4EB1">
              <w:rPr>
                <w:color w:val="000000" w:themeColor="text1"/>
              </w:rPr>
              <w:lastRenderedPageBreak/>
              <w:t>Definieer kolom voor rijtotalen</w:t>
            </w:r>
          </w:p>
        </w:tc>
        <w:tc>
          <w:tcPr>
            <w:tcW w:w="4146" w:type="dxa"/>
          </w:tcPr>
          <w:p w14:paraId="642F36F2" w14:textId="77777777" w:rsidR="0045661B" w:rsidRPr="002B4EB1" w:rsidRDefault="0045661B" w:rsidP="00B27F77">
            <w:pPr>
              <w:rPr>
                <w:color w:val="000000" w:themeColor="text1"/>
              </w:rPr>
            </w:pPr>
            <w:r w:rsidRPr="002B4EB1">
              <w:rPr>
                <w:color w:val="000000" w:themeColor="text1"/>
              </w:rPr>
              <w:t>CTRL+INSERT+ENTER</w:t>
            </w:r>
          </w:p>
        </w:tc>
      </w:tr>
      <w:tr w:rsidR="0045661B" w:rsidRPr="00774A96" w14:paraId="78493EEB" w14:textId="77777777" w:rsidTr="00B27F77">
        <w:tc>
          <w:tcPr>
            <w:tcW w:w="4461" w:type="dxa"/>
          </w:tcPr>
          <w:p w14:paraId="15A8DC7E" w14:textId="77777777" w:rsidR="0045661B" w:rsidRPr="002B4EB1" w:rsidRDefault="0045661B" w:rsidP="00B27F77">
            <w:pPr>
              <w:rPr>
                <w:color w:val="000000" w:themeColor="text1"/>
              </w:rPr>
            </w:pPr>
            <w:r w:rsidRPr="002B4EB1">
              <w:rPr>
                <w:color w:val="000000" w:themeColor="text1"/>
              </w:rPr>
              <w:t>Lees rijtotaal voor huidige rij</w:t>
            </w:r>
          </w:p>
        </w:tc>
        <w:tc>
          <w:tcPr>
            <w:tcW w:w="4146" w:type="dxa"/>
          </w:tcPr>
          <w:p w14:paraId="0A1F92A3" w14:textId="77777777" w:rsidR="0045661B" w:rsidRPr="002B4EB1" w:rsidRDefault="0045661B" w:rsidP="00B27F77">
            <w:pPr>
              <w:rPr>
                <w:color w:val="000000" w:themeColor="text1"/>
              </w:rPr>
            </w:pPr>
            <w:r w:rsidRPr="002B4EB1">
              <w:rPr>
                <w:color w:val="000000" w:themeColor="text1"/>
              </w:rPr>
              <w:t>INSERT+DELETE</w:t>
            </w:r>
          </w:p>
        </w:tc>
      </w:tr>
    </w:tbl>
    <w:p w14:paraId="2CFFB70E" w14:textId="77777777" w:rsidR="0045661B" w:rsidRPr="00774A96" w:rsidRDefault="0045661B" w:rsidP="0045661B">
      <w:pPr>
        <w:tabs>
          <w:tab w:val="left" w:pos="4536"/>
        </w:tabs>
        <w:rPr>
          <w:color w:val="FF0000"/>
        </w:rPr>
      </w:pPr>
    </w:p>
    <w:p w14:paraId="691E6D53" w14:textId="77777777" w:rsidR="0045661B" w:rsidRPr="002B4EB1" w:rsidRDefault="0045661B" w:rsidP="0045661B">
      <w:pPr>
        <w:tabs>
          <w:tab w:val="left" w:pos="4536"/>
        </w:tabs>
        <w:rPr>
          <w:color w:val="000000" w:themeColor="text1"/>
        </w:rPr>
      </w:pPr>
      <w:r w:rsidRPr="002B4EB1">
        <w:rPr>
          <w:color w:val="000000" w:themeColor="text1"/>
        </w:rPr>
        <w:t>Sta je dus ergens in een rij dan kan je met INSERT+DELETE in één keer het totaal van de rij laten voorlezen.</w:t>
      </w:r>
    </w:p>
    <w:p w14:paraId="4F54EFCE" w14:textId="77777777" w:rsidR="0045661B" w:rsidRPr="00774A96" w:rsidRDefault="0045661B" w:rsidP="0045661B">
      <w:pPr>
        <w:tabs>
          <w:tab w:val="left" w:pos="4536"/>
        </w:tabs>
        <w:rPr>
          <w:color w:val="FF0000"/>
        </w:rPr>
      </w:pPr>
    </w:p>
    <w:p w14:paraId="088085D6" w14:textId="77777777" w:rsidR="0045661B" w:rsidRPr="002B4EB1" w:rsidRDefault="0045661B" w:rsidP="0045661B">
      <w:pPr>
        <w:tabs>
          <w:tab w:val="left" w:pos="4536"/>
        </w:tabs>
        <w:rPr>
          <w:color w:val="000000" w:themeColor="text1"/>
        </w:rPr>
      </w:pPr>
      <w:r w:rsidRPr="002B4EB1">
        <w:rPr>
          <w:color w:val="000000" w:themeColor="text1"/>
        </w:rPr>
        <w:t>Staan de totalen aan het eind van de kolom:</w:t>
      </w:r>
    </w:p>
    <w:p w14:paraId="459B079B" w14:textId="77777777" w:rsidR="0045661B" w:rsidRPr="002B4EB1" w:rsidRDefault="0045661B" w:rsidP="0045661B">
      <w:pPr>
        <w:tabs>
          <w:tab w:val="left" w:pos="4536"/>
        </w:tabs>
        <w:rPr>
          <w:color w:val="000000" w:themeColor="text1"/>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45661B" w:rsidRPr="002B4EB1" w14:paraId="48975327" w14:textId="77777777" w:rsidTr="00B27F77">
        <w:tc>
          <w:tcPr>
            <w:tcW w:w="4461" w:type="dxa"/>
          </w:tcPr>
          <w:p w14:paraId="677FAD3B" w14:textId="77777777" w:rsidR="0045661B" w:rsidRPr="002B4EB1" w:rsidRDefault="0045661B" w:rsidP="00B27F77">
            <w:pPr>
              <w:rPr>
                <w:color w:val="000000" w:themeColor="text1"/>
              </w:rPr>
            </w:pPr>
            <w:r w:rsidRPr="002B4EB1">
              <w:rPr>
                <w:color w:val="000000" w:themeColor="text1"/>
              </w:rPr>
              <w:t>Definieer rij voor kolomtotalen</w:t>
            </w:r>
          </w:p>
        </w:tc>
        <w:tc>
          <w:tcPr>
            <w:tcW w:w="4146" w:type="dxa"/>
          </w:tcPr>
          <w:p w14:paraId="2825AE2A" w14:textId="77777777" w:rsidR="0045661B" w:rsidRPr="002B4EB1" w:rsidRDefault="0045661B" w:rsidP="00B27F77">
            <w:pPr>
              <w:rPr>
                <w:color w:val="000000" w:themeColor="text1"/>
              </w:rPr>
            </w:pPr>
            <w:r w:rsidRPr="002B4EB1">
              <w:rPr>
                <w:color w:val="000000" w:themeColor="text1"/>
              </w:rPr>
              <w:t>CTRL+INSERT+DELETE</w:t>
            </w:r>
          </w:p>
        </w:tc>
      </w:tr>
      <w:tr w:rsidR="0045661B" w:rsidRPr="002B4EB1" w14:paraId="644F55AB" w14:textId="77777777" w:rsidTr="00B27F77">
        <w:tc>
          <w:tcPr>
            <w:tcW w:w="4461" w:type="dxa"/>
          </w:tcPr>
          <w:p w14:paraId="705DED76" w14:textId="77777777" w:rsidR="0045661B" w:rsidRPr="002B4EB1" w:rsidRDefault="0045661B" w:rsidP="00B27F77">
            <w:pPr>
              <w:rPr>
                <w:color w:val="000000" w:themeColor="text1"/>
              </w:rPr>
            </w:pPr>
            <w:r w:rsidRPr="002B4EB1">
              <w:rPr>
                <w:color w:val="000000" w:themeColor="text1"/>
              </w:rPr>
              <w:t>Lees kolomtotaal voor huidige kolom</w:t>
            </w:r>
          </w:p>
        </w:tc>
        <w:tc>
          <w:tcPr>
            <w:tcW w:w="4146" w:type="dxa"/>
          </w:tcPr>
          <w:p w14:paraId="5E6BB017" w14:textId="77777777" w:rsidR="0045661B" w:rsidRPr="002B4EB1" w:rsidRDefault="0045661B" w:rsidP="00B27F77">
            <w:pPr>
              <w:rPr>
                <w:color w:val="000000" w:themeColor="text1"/>
              </w:rPr>
            </w:pPr>
            <w:r w:rsidRPr="002B4EB1">
              <w:rPr>
                <w:color w:val="000000" w:themeColor="text1"/>
              </w:rPr>
              <w:t>INSERT+NUM PAD ENTER</w:t>
            </w:r>
          </w:p>
        </w:tc>
      </w:tr>
    </w:tbl>
    <w:p w14:paraId="52966FDD" w14:textId="77777777" w:rsidR="0045661B" w:rsidRPr="00774A96" w:rsidRDefault="0045661B" w:rsidP="0045661B">
      <w:pPr>
        <w:tabs>
          <w:tab w:val="left" w:pos="4536"/>
        </w:tabs>
        <w:rPr>
          <w:color w:val="FF0000"/>
        </w:rPr>
      </w:pPr>
    </w:p>
    <w:p w14:paraId="704E5CF4" w14:textId="77777777" w:rsidR="0045661B" w:rsidRPr="002B4EB1" w:rsidRDefault="0045661B" w:rsidP="0045661B">
      <w:pPr>
        <w:tabs>
          <w:tab w:val="left" w:pos="4536"/>
        </w:tabs>
        <w:rPr>
          <w:color w:val="000000" w:themeColor="text1"/>
        </w:rPr>
      </w:pPr>
      <w:r w:rsidRPr="002B4EB1">
        <w:rPr>
          <w:color w:val="000000" w:themeColor="text1"/>
        </w:rPr>
        <w:t>Sta je dus ergens in een kolom dan kan je met INSERT+NUM PAD ENTER in één keer het totaal van de kolom laten voorlezen.</w:t>
      </w:r>
    </w:p>
    <w:p w14:paraId="0950FD85" w14:textId="77777777" w:rsidR="0045661B" w:rsidRPr="002B4EB1" w:rsidRDefault="0045661B" w:rsidP="0045661B">
      <w:pPr>
        <w:tabs>
          <w:tab w:val="left" w:pos="4536"/>
        </w:tabs>
        <w:rPr>
          <w:color w:val="000000" w:themeColor="text1"/>
        </w:rPr>
      </w:pPr>
    </w:p>
    <w:p w14:paraId="031A9AFB" w14:textId="77777777" w:rsidR="0045661B" w:rsidRPr="001D0D8D" w:rsidRDefault="0045661B" w:rsidP="0045661B">
      <w:pPr>
        <w:pStyle w:val="Kop1"/>
        <w:tabs>
          <w:tab w:val="left" w:pos="4536"/>
        </w:tabs>
      </w:pPr>
      <w:r w:rsidRPr="001D0D8D">
        <w:t>Lijsten voor Excel</w:t>
      </w:r>
    </w:p>
    <w:p w14:paraId="2EB8437C" w14:textId="77777777" w:rsidR="0045661B" w:rsidRPr="001D0D8D" w:rsidRDefault="0045661B" w:rsidP="0045661B">
      <w:pPr>
        <w:tabs>
          <w:tab w:val="left" w:pos="4536"/>
        </w:tabs>
      </w:pPr>
      <w:r>
        <w:t xml:space="preserve">Met het lijstprogramma van Jaws </w:t>
      </w:r>
      <w:r w:rsidRPr="001D0D8D">
        <w:t>is het mogelijk om lijsten op te roepen van bepaalde items in het werkblad. Vervolgens kan je met PIJL</w:t>
      </w:r>
      <w:r w:rsidRPr="001D0D8D">
        <w:noBreakHyphen/>
        <w:t xml:space="preserve">OMLAAG en OMHOOG een item selecteren. Zodra je op ENTER drukt, gaat de focus in het werkblad naar het in de lijst geselecteerde item. </w:t>
      </w:r>
    </w:p>
    <w:p w14:paraId="6E01BDA5" w14:textId="77777777" w:rsidR="0045661B" w:rsidRPr="001D0D8D" w:rsidRDefault="0045661B" w:rsidP="0045661B">
      <w:pPr>
        <w:tabs>
          <w:tab w:val="left" w:pos="4536"/>
        </w:tabs>
      </w:pPr>
    </w:p>
    <w:p w14:paraId="53D54C5D" w14:textId="77777777" w:rsidR="0045661B" w:rsidRPr="001D0D8D" w:rsidRDefault="0045661B" w:rsidP="0045661B">
      <w:pPr>
        <w:tabs>
          <w:tab w:val="left" w:pos="4536"/>
        </w:tabs>
      </w:pPr>
      <w:r w:rsidRPr="001D0D8D">
        <w:t xml:space="preserve">De volgende lijsten zijn beschikbaar: </w:t>
      </w:r>
    </w:p>
    <w:p w14:paraId="38DF7B81" w14:textId="77777777" w:rsidR="0045661B" w:rsidRPr="001D0D8D" w:rsidRDefault="0045661B" w:rsidP="0045661B">
      <w:pPr>
        <w:tabs>
          <w:tab w:val="left" w:pos="4536"/>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45661B" w:rsidRPr="00525CE0" w14:paraId="7FDAB301" w14:textId="77777777" w:rsidTr="00B27F77">
        <w:tc>
          <w:tcPr>
            <w:tcW w:w="4461" w:type="dxa"/>
          </w:tcPr>
          <w:p w14:paraId="7091D708" w14:textId="77777777" w:rsidR="0045661B" w:rsidRPr="00525CE0" w:rsidRDefault="0045661B" w:rsidP="00B27F77">
            <w:r w:rsidRPr="00525CE0">
              <w:t xml:space="preserve">Lijst met cellen met formules </w:t>
            </w:r>
          </w:p>
        </w:tc>
        <w:tc>
          <w:tcPr>
            <w:tcW w:w="4146" w:type="dxa"/>
          </w:tcPr>
          <w:p w14:paraId="25F33F93" w14:textId="77777777" w:rsidR="0045661B" w:rsidRPr="00525CE0" w:rsidRDefault="0045661B" w:rsidP="00B27F77">
            <w:r w:rsidRPr="00525CE0">
              <w:t>INSERT+SHIFT+F</w:t>
            </w:r>
          </w:p>
        </w:tc>
      </w:tr>
      <w:tr w:rsidR="0045661B" w:rsidRPr="00525CE0" w14:paraId="6F4D722C" w14:textId="77777777" w:rsidTr="00B27F77">
        <w:tc>
          <w:tcPr>
            <w:tcW w:w="4461" w:type="dxa"/>
          </w:tcPr>
          <w:p w14:paraId="04122DF2" w14:textId="77777777" w:rsidR="0045661B" w:rsidRPr="00525CE0" w:rsidRDefault="0045661B" w:rsidP="00B27F77">
            <w:r w:rsidRPr="00525CE0">
              <w:t xml:space="preserve">Lijst met cellen in huidige kolom </w:t>
            </w:r>
          </w:p>
        </w:tc>
        <w:tc>
          <w:tcPr>
            <w:tcW w:w="4146" w:type="dxa"/>
          </w:tcPr>
          <w:p w14:paraId="487944B3" w14:textId="77777777" w:rsidR="0045661B" w:rsidRPr="00525CE0" w:rsidRDefault="0045661B" w:rsidP="00B27F77">
            <w:r w:rsidRPr="00525CE0">
              <w:t>INSERT+SHIFT+C</w:t>
            </w:r>
          </w:p>
        </w:tc>
      </w:tr>
      <w:tr w:rsidR="0045661B" w:rsidRPr="00525CE0" w14:paraId="2F36CEA6" w14:textId="77777777" w:rsidTr="00B27F77">
        <w:tc>
          <w:tcPr>
            <w:tcW w:w="4461" w:type="dxa"/>
          </w:tcPr>
          <w:p w14:paraId="0921F873" w14:textId="77777777" w:rsidR="0045661B" w:rsidRPr="00525CE0" w:rsidRDefault="0045661B" w:rsidP="00B27F77">
            <w:r w:rsidRPr="00525CE0">
              <w:t xml:space="preserve">Lijst met cellen in huidige rij </w:t>
            </w:r>
          </w:p>
        </w:tc>
        <w:tc>
          <w:tcPr>
            <w:tcW w:w="4146" w:type="dxa"/>
          </w:tcPr>
          <w:p w14:paraId="77450DFE" w14:textId="77777777" w:rsidR="0045661B" w:rsidRPr="00525CE0" w:rsidRDefault="0045661B" w:rsidP="00B27F77">
            <w:r w:rsidRPr="00525CE0">
              <w:t xml:space="preserve">INSERT+SHIFT+R </w:t>
            </w:r>
          </w:p>
        </w:tc>
      </w:tr>
      <w:tr w:rsidR="0045661B" w:rsidRPr="00525CE0" w14:paraId="3AC618F9" w14:textId="77777777" w:rsidTr="00B27F77">
        <w:tc>
          <w:tcPr>
            <w:tcW w:w="4461" w:type="dxa"/>
          </w:tcPr>
          <w:p w14:paraId="64A27611" w14:textId="77777777" w:rsidR="0045661B" w:rsidRPr="00525CE0" w:rsidRDefault="0045661B" w:rsidP="00B27F77">
            <w:r w:rsidRPr="00525CE0">
              <w:t xml:space="preserve">Lijst met cellen met een opmerking </w:t>
            </w:r>
          </w:p>
        </w:tc>
        <w:tc>
          <w:tcPr>
            <w:tcW w:w="4146" w:type="dxa"/>
          </w:tcPr>
          <w:p w14:paraId="47985A1E" w14:textId="77777777" w:rsidR="0045661B" w:rsidRPr="00525CE0" w:rsidRDefault="0045661B" w:rsidP="00B27F77">
            <w:r w:rsidRPr="00525CE0">
              <w:t>CTRL+SHIFT+APOSTROF</w:t>
            </w:r>
          </w:p>
        </w:tc>
      </w:tr>
      <w:tr w:rsidR="0045661B" w:rsidRPr="00525CE0" w14:paraId="5CD99FD1" w14:textId="77777777" w:rsidTr="00B27F77">
        <w:tc>
          <w:tcPr>
            <w:tcW w:w="4461" w:type="dxa"/>
          </w:tcPr>
          <w:p w14:paraId="5CB8EDC2" w14:textId="77777777" w:rsidR="0045661B" w:rsidRPr="00525CE0" w:rsidRDefault="0045661B" w:rsidP="00B27F77">
            <w:r w:rsidRPr="00525CE0">
              <w:t xml:space="preserve">Lijst met zichtbare cellen met gegevens </w:t>
            </w:r>
          </w:p>
        </w:tc>
        <w:tc>
          <w:tcPr>
            <w:tcW w:w="4146" w:type="dxa"/>
          </w:tcPr>
          <w:p w14:paraId="3D861B7F" w14:textId="77777777" w:rsidR="0045661B" w:rsidRPr="00525CE0" w:rsidRDefault="0045661B" w:rsidP="00B27F77">
            <w:r w:rsidRPr="00525CE0">
              <w:t xml:space="preserve">CTRL+SHIFT+D </w:t>
            </w:r>
          </w:p>
        </w:tc>
      </w:tr>
      <w:tr w:rsidR="0045661B" w:rsidRPr="00525CE0" w14:paraId="5B7B420C" w14:textId="77777777" w:rsidTr="00B27F77">
        <w:tc>
          <w:tcPr>
            <w:tcW w:w="4461" w:type="dxa"/>
          </w:tcPr>
          <w:p w14:paraId="23D4F61C" w14:textId="77777777" w:rsidR="0045661B" w:rsidRPr="00525CE0" w:rsidRDefault="0045661B" w:rsidP="00B27F77">
            <w:r w:rsidRPr="00525CE0">
              <w:t xml:space="preserve">Lijst met werkbladen </w:t>
            </w:r>
          </w:p>
        </w:tc>
        <w:tc>
          <w:tcPr>
            <w:tcW w:w="4146" w:type="dxa"/>
          </w:tcPr>
          <w:p w14:paraId="3BF25A34" w14:textId="77777777" w:rsidR="0045661B" w:rsidRPr="00525CE0" w:rsidRDefault="0045661B" w:rsidP="00B27F77">
            <w:r w:rsidRPr="00525CE0">
              <w:t>CTRL+SHIFT+S</w:t>
            </w:r>
          </w:p>
        </w:tc>
      </w:tr>
      <w:tr w:rsidR="0045661B" w:rsidRPr="00525CE0" w14:paraId="2D328D4A" w14:textId="77777777" w:rsidTr="00B27F77">
        <w:tc>
          <w:tcPr>
            <w:tcW w:w="4461" w:type="dxa"/>
          </w:tcPr>
          <w:p w14:paraId="22A1B94D" w14:textId="77777777" w:rsidR="0045661B" w:rsidRPr="00525CE0" w:rsidRDefault="0045661B" w:rsidP="00B27F77">
            <w:r w:rsidRPr="00525CE0">
              <w:t xml:space="preserve">Lijst met cellen bij pagina-einde </w:t>
            </w:r>
          </w:p>
        </w:tc>
        <w:tc>
          <w:tcPr>
            <w:tcW w:w="4146" w:type="dxa"/>
          </w:tcPr>
          <w:p w14:paraId="314E8AE0" w14:textId="77777777" w:rsidR="0045661B" w:rsidRPr="00525CE0" w:rsidRDefault="0045661B" w:rsidP="00B27F77">
            <w:r w:rsidRPr="00525CE0">
              <w:t>CTRL+SHIFT+B</w:t>
            </w:r>
          </w:p>
        </w:tc>
      </w:tr>
      <w:tr w:rsidR="0045661B" w:rsidRPr="00525CE0" w14:paraId="321E45E1" w14:textId="77777777" w:rsidTr="00B27F77">
        <w:tc>
          <w:tcPr>
            <w:tcW w:w="4461" w:type="dxa"/>
          </w:tcPr>
          <w:p w14:paraId="07632887" w14:textId="77777777" w:rsidR="0045661B" w:rsidRPr="00525CE0" w:rsidRDefault="0045661B" w:rsidP="00B27F77">
            <w:r w:rsidRPr="00525CE0">
              <w:t xml:space="preserve">Lijst met gedefinieerde monitorcellen </w:t>
            </w:r>
          </w:p>
        </w:tc>
        <w:tc>
          <w:tcPr>
            <w:tcW w:w="4146" w:type="dxa"/>
          </w:tcPr>
          <w:p w14:paraId="021671F4" w14:textId="77777777" w:rsidR="0045661B" w:rsidRPr="00525CE0" w:rsidRDefault="0045661B" w:rsidP="00B27F77">
            <w:r w:rsidRPr="00525CE0">
              <w:t>CTRL+SHIFT+M</w:t>
            </w:r>
          </w:p>
        </w:tc>
      </w:tr>
      <w:tr w:rsidR="0045661B" w:rsidRPr="00525CE0" w14:paraId="5899BB11" w14:textId="77777777" w:rsidTr="00B27F77">
        <w:tc>
          <w:tcPr>
            <w:tcW w:w="4461" w:type="dxa"/>
          </w:tcPr>
          <w:p w14:paraId="4E6B90F9" w14:textId="77777777" w:rsidR="0045661B" w:rsidRPr="00525CE0" w:rsidRDefault="0045661B" w:rsidP="00B27F77">
            <w:r w:rsidRPr="00525CE0">
              <w:t>Lijst met objecten</w:t>
            </w:r>
          </w:p>
        </w:tc>
        <w:tc>
          <w:tcPr>
            <w:tcW w:w="4146" w:type="dxa"/>
          </w:tcPr>
          <w:p w14:paraId="0FA56ED6" w14:textId="77777777" w:rsidR="0045661B" w:rsidRPr="00525CE0" w:rsidRDefault="0045661B" w:rsidP="00B27F77">
            <w:r w:rsidRPr="00525CE0">
              <w:t>CTRL+SHIFT+O</w:t>
            </w:r>
          </w:p>
        </w:tc>
      </w:tr>
      <w:tr w:rsidR="0045661B" w:rsidRPr="00525CE0" w14:paraId="1401034B" w14:textId="77777777" w:rsidTr="00B27F77">
        <w:tc>
          <w:tcPr>
            <w:tcW w:w="4461" w:type="dxa"/>
          </w:tcPr>
          <w:p w14:paraId="1CAA6547" w14:textId="77777777" w:rsidR="0045661B" w:rsidRPr="00525CE0" w:rsidRDefault="0045661B" w:rsidP="00B27F77">
            <w:r w:rsidRPr="00525CE0">
              <w:t>Lijst met links</w:t>
            </w:r>
          </w:p>
        </w:tc>
        <w:tc>
          <w:tcPr>
            <w:tcW w:w="4146" w:type="dxa"/>
          </w:tcPr>
          <w:p w14:paraId="4FFC1010" w14:textId="77777777" w:rsidR="0045661B" w:rsidRPr="00525CE0" w:rsidRDefault="0045661B" w:rsidP="00B27F77">
            <w:r w:rsidRPr="00525CE0">
              <w:t>INSERT+F7</w:t>
            </w:r>
          </w:p>
        </w:tc>
      </w:tr>
    </w:tbl>
    <w:p w14:paraId="05E800AF" w14:textId="77777777" w:rsidR="0045661B" w:rsidRDefault="0045661B" w:rsidP="0045661B">
      <w:pPr>
        <w:tabs>
          <w:tab w:val="left" w:pos="4536"/>
        </w:tabs>
      </w:pPr>
    </w:p>
    <w:p w14:paraId="306EE209" w14:textId="77777777" w:rsidR="0045661B" w:rsidRDefault="0045661B" w:rsidP="0045661B">
      <w:pPr>
        <w:tabs>
          <w:tab w:val="left" w:pos="4536"/>
        </w:tabs>
      </w:pPr>
    </w:p>
    <w:p w14:paraId="28E25068" w14:textId="77777777" w:rsidR="0045661B" w:rsidRDefault="0045661B" w:rsidP="0045661B">
      <w:pPr>
        <w:pStyle w:val="Kop1"/>
        <w:tabs>
          <w:tab w:val="left" w:pos="4536"/>
        </w:tabs>
      </w:pPr>
      <w:r>
        <w:t>De inhoud van een speciale cel vanuit een andere cel op vragen</w:t>
      </w:r>
    </w:p>
    <w:p w14:paraId="0D337728" w14:textId="77777777" w:rsidR="0045661B" w:rsidRDefault="0045661B" w:rsidP="0045661B">
      <w:pPr>
        <w:tabs>
          <w:tab w:val="left" w:pos="4536"/>
        </w:tabs>
      </w:pPr>
      <w:r>
        <w:t xml:space="preserve">Als je ergens op het werkblad een cel hebt staan die je even snel wil lezen, dan kun je hier een monitorcel aan vastmaken. Daarna kun je vanuit elke willekeurige cel de informatie van deze monitorcel opvragen. Je kunt maximaal 10 monitorcellen </w:t>
      </w:r>
      <w:r>
        <w:lastRenderedPageBreak/>
        <w:t>definiëren. Navigeer eerst altijd naar de cel die je wil definiëren. Pas dan onderstaande sneltoetsen toe.</w:t>
      </w:r>
    </w:p>
    <w:p w14:paraId="0A6EF70D" w14:textId="77777777" w:rsidR="0045661B" w:rsidRDefault="0045661B" w:rsidP="0045661B">
      <w:pPr>
        <w:tabs>
          <w:tab w:val="left" w:pos="4536"/>
        </w:tabs>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146"/>
      </w:tblGrid>
      <w:tr w:rsidR="0045661B" w:rsidRPr="00525CE0" w14:paraId="5E1967CF" w14:textId="77777777" w:rsidTr="00B27F77">
        <w:tc>
          <w:tcPr>
            <w:tcW w:w="4461" w:type="dxa"/>
          </w:tcPr>
          <w:p w14:paraId="5E086611" w14:textId="77777777" w:rsidR="0045661B" w:rsidRPr="00525CE0" w:rsidRDefault="0045661B" w:rsidP="00B27F77">
            <w:r w:rsidRPr="00525CE0">
              <w:t>Definieer de eerste monitorcel</w:t>
            </w:r>
          </w:p>
        </w:tc>
        <w:tc>
          <w:tcPr>
            <w:tcW w:w="4146" w:type="dxa"/>
          </w:tcPr>
          <w:p w14:paraId="03408ACC" w14:textId="77777777" w:rsidR="0045661B" w:rsidRPr="00525CE0" w:rsidRDefault="0045661B" w:rsidP="00B27F77">
            <w:r w:rsidRPr="00525CE0">
              <w:t xml:space="preserve">INSERT+SHIFT+1 </w:t>
            </w:r>
          </w:p>
        </w:tc>
      </w:tr>
      <w:tr w:rsidR="0045661B" w:rsidRPr="00525CE0" w14:paraId="7B92DA6F" w14:textId="77777777" w:rsidTr="00B27F77">
        <w:tc>
          <w:tcPr>
            <w:tcW w:w="4461" w:type="dxa"/>
          </w:tcPr>
          <w:p w14:paraId="0FB056C8" w14:textId="77777777" w:rsidR="0045661B" w:rsidRPr="00525CE0" w:rsidRDefault="0045661B" w:rsidP="00B27F77">
            <w:r w:rsidRPr="00525CE0">
              <w:t>Een monitorcel uitlezen</w:t>
            </w:r>
          </w:p>
        </w:tc>
        <w:tc>
          <w:tcPr>
            <w:tcW w:w="4146" w:type="dxa"/>
          </w:tcPr>
          <w:p w14:paraId="7AFDF452" w14:textId="77777777" w:rsidR="0045661B" w:rsidRPr="00525CE0" w:rsidRDefault="0045661B" w:rsidP="00B27F77">
            <w:r w:rsidRPr="00525CE0">
              <w:t xml:space="preserve">ALT+SHIFT+1 </w:t>
            </w:r>
          </w:p>
        </w:tc>
      </w:tr>
    </w:tbl>
    <w:p w14:paraId="4BD2BCD9" w14:textId="77777777" w:rsidR="0045661B" w:rsidRDefault="0045661B" w:rsidP="0045661B">
      <w:pPr>
        <w:tabs>
          <w:tab w:val="left" w:pos="4536"/>
        </w:tabs>
      </w:pPr>
    </w:p>
    <w:p w14:paraId="6EA3B9A7" w14:textId="77777777" w:rsidR="0045661B" w:rsidRDefault="0045661B" w:rsidP="0045661B">
      <w:pPr>
        <w:tabs>
          <w:tab w:val="left" w:pos="4536"/>
        </w:tabs>
      </w:pPr>
      <w:r>
        <w:t xml:space="preserve">Een tweede monitorcel definieer je met INSERT+SHIFT+2 en lees je met ALT+SHIFT+2. </w:t>
      </w:r>
    </w:p>
    <w:p w14:paraId="1A16404B" w14:textId="77777777" w:rsidR="0045661B" w:rsidRDefault="0045661B" w:rsidP="0045661B">
      <w:pPr>
        <w:tabs>
          <w:tab w:val="left" w:pos="4536"/>
        </w:tabs>
      </w:pPr>
    </w:p>
    <w:p w14:paraId="62AD4434" w14:textId="77777777" w:rsidR="0045661B" w:rsidRDefault="0045661B" w:rsidP="0045661B">
      <w:pPr>
        <w:pStyle w:val="Kop1"/>
        <w:tabs>
          <w:tab w:val="left" w:pos="4536"/>
        </w:tabs>
      </w:pPr>
      <w:r>
        <w:t>Breedsprakigheid van de cel</w:t>
      </w:r>
    </w:p>
    <w:p w14:paraId="2C1E5941" w14:textId="77777777" w:rsidR="0045661B" w:rsidRDefault="0045661B" w:rsidP="0045661B">
      <w:pPr>
        <w:tabs>
          <w:tab w:val="left" w:pos="4536"/>
        </w:tabs>
      </w:pPr>
      <w:r>
        <w:t>Bepaal zelf wat Jaws uitspreekt als je van cel naar cel navigeert. Standaard staat Jaws ingesteld dat naast de inhoud van de cel ook de cel coördinaten worden uitgesproken. Wil je dat niet? Druk dan in het Excel werkblad op Insert+V. H</w:t>
      </w:r>
      <w:r w:rsidRPr="001E297E">
        <w:t>et instellingenmenu opent zich. Typ in</w:t>
      </w:r>
      <w:r>
        <w:t>:</w:t>
      </w:r>
      <w:r w:rsidRPr="001E297E">
        <w:t xml:space="preserve"> celbreedsprakigheid. Ga vervolgens met</w:t>
      </w:r>
      <w:r>
        <w:t xml:space="preserve"> pijl omlaag en druk op de spatiebalk om te kiezen voor alleen inhoud of inhoud en coördinaten. Druk vervolgens twee keer op Enter of druk op de Tab toets naar OK en druk op Enter.</w:t>
      </w:r>
    </w:p>
    <w:p w14:paraId="2352EEB4" w14:textId="77777777" w:rsidR="0045661B" w:rsidRDefault="0045661B" w:rsidP="0045661B">
      <w:pPr>
        <w:tabs>
          <w:tab w:val="left" w:pos="4536"/>
        </w:tabs>
      </w:pPr>
    </w:p>
    <w:p w14:paraId="3F9C2BEF" w14:textId="77777777" w:rsidR="0045661B" w:rsidRDefault="0045661B" w:rsidP="0045661B">
      <w:pPr>
        <w:pStyle w:val="Kop1"/>
        <w:tabs>
          <w:tab w:val="left" w:pos="4536"/>
        </w:tabs>
        <w:rPr>
          <w:rFonts w:ascii="Arial" w:hAnsi="Arial"/>
        </w:rPr>
      </w:pPr>
      <w:r>
        <w:t xml:space="preserve">Braille </w:t>
      </w:r>
    </w:p>
    <w:p w14:paraId="654E40AB" w14:textId="77777777" w:rsidR="0045661B" w:rsidRDefault="0045661B" w:rsidP="0045661B">
      <w:pPr>
        <w:tabs>
          <w:tab w:val="left" w:pos="4536"/>
        </w:tabs>
      </w:pPr>
      <w:r>
        <w:t xml:space="preserve">Binnen Jaws is het mogelijk of op de leesregel de huidige cel, de huidige rij of de huidige kolom moet worden weergegeven. De standaard instelling is het tonen van de </w:t>
      </w:r>
      <w:r w:rsidRPr="001E297E">
        <w:t>actieve cel. Wil je dit aanpassen, druk dan in het actieve werkblad op Insert+V. Het instellingenmenu opent zich. Typ in: braille. Ga met pijl omlaag naar braillemodus en druk op de spatiebalk om van keuze</w:t>
      </w:r>
      <w:r>
        <w:t xml:space="preserve"> te wijzigen. Druk vervolgens twee keer op Enter of druk op de Tab toets naar OK en druk op Enter.</w:t>
      </w:r>
    </w:p>
    <w:p w14:paraId="0613DFF4" w14:textId="77777777" w:rsidR="0045661B" w:rsidRPr="00B839EB" w:rsidRDefault="0045661B" w:rsidP="0045661B">
      <w:pPr>
        <w:tabs>
          <w:tab w:val="left" w:pos="4536"/>
        </w:tabs>
      </w:pPr>
    </w:p>
    <w:p w14:paraId="43834279" w14:textId="77777777" w:rsidR="0045661B" w:rsidRPr="00110F04" w:rsidRDefault="0045661B" w:rsidP="0045661B">
      <w:pPr>
        <w:pStyle w:val="Kop1"/>
        <w:tabs>
          <w:tab w:val="left" w:pos="4536"/>
        </w:tabs>
      </w:pPr>
      <w:r w:rsidRPr="00110F04">
        <w:t>Heb je nog vragen?</w:t>
      </w:r>
    </w:p>
    <w:p w14:paraId="1D99E397" w14:textId="77777777" w:rsidR="0045661B" w:rsidRPr="00110F04" w:rsidRDefault="0045661B" w:rsidP="0045661B">
      <w:pPr>
        <w:tabs>
          <w:tab w:val="left" w:pos="4536"/>
        </w:tabs>
        <w:spacing w:line="300" w:lineRule="atLeast"/>
        <w:rPr>
          <w:sz w:val="22"/>
          <w:szCs w:val="22"/>
        </w:rPr>
      </w:pPr>
      <w:r w:rsidRPr="00110F04">
        <w:t xml:space="preserve">Mail naar </w:t>
      </w:r>
      <w:hyperlink r:id="rId12" w:history="1">
        <w:r w:rsidRPr="00110F04">
          <w:rPr>
            <w:rStyle w:val="Hyperlink"/>
          </w:rPr>
          <w:t>kennisportaal@visio.org</w:t>
        </w:r>
      </w:hyperlink>
      <w:r w:rsidRPr="00110F04">
        <w:t>, of bel 088 585 56 66.</w:t>
      </w:r>
    </w:p>
    <w:p w14:paraId="33BCE435" w14:textId="77777777" w:rsidR="0045661B" w:rsidRPr="00110F04" w:rsidRDefault="0045661B" w:rsidP="0045661B">
      <w:pPr>
        <w:tabs>
          <w:tab w:val="left" w:pos="4536"/>
        </w:tabs>
      </w:pPr>
      <w:r w:rsidRPr="00110F04">
        <w:t xml:space="preserve">Meer artikelen, video’s en podcasts vind je op </w:t>
      </w:r>
      <w:hyperlink r:id="rId13" w:history="1">
        <w:r w:rsidRPr="00110F04">
          <w:rPr>
            <w:rStyle w:val="Hyperlink"/>
          </w:rPr>
          <w:t>kennisportaal.visio.org</w:t>
        </w:r>
      </w:hyperlink>
    </w:p>
    <w:p w14:paraId="708BA29D" w14:textId="77777777" w:rsidR="0045661B" w:rsidRPr="00110F04" w:rsidRDefault="0045661B" w:rsidP="0045661B">
      <w:pPr>
        <w:tabs>
          <w:tab w:val="left" w:pos="4536"/>
        </w:tabs>
      </w:pPr>
    </w:p>
    <w:p w14:paraId="37EA4750" w14:textId="77777777" w:rsidR="0045661B" w:rsidRPr="00110F04" w:rsidRDefault="0045661B" w:rsidP="0045661B">
      <w:pPr>
        <w:tabs>
          <w:tab w:val="left" w:pos="4536"/>
        </w:tabs>
        <w:rPr>
          <w:b/>
        </w:rPr>
      </w:pPr>
      <w:r w:rsidRPr="00110F04">
        <w:rPr>
          <w:b/>
        </w:rPr>
        <w:t xml:space="preserve">Koninklijke Visio </w:t>
      </w:r>
    </w:p>
    <w:p w14:paraId="31BE9FA8" w14:textId="77777777" w:rsidR="0045661B" w:rsidRPr="00110F04" w:rsidRDefault="0045661B" w:rsidP="0045661B">
      <w:pPr>
        <w:tabs>
          <w:tab w:val="left" w:pos="4536"/>
        </w:tabs>
      </w:pPr>
      <w:r w:rsidRPr="00110F04">
        <w:t>expertisecentrum voor slechtziende en blinde mensen</w:t>
      </w:r>
    </w:p>
    <w:p w14:paraId="78FFB077" w14:textId="77777777" w:rsidR="0045661B" w:rsidRPr="00110F04" w:rsidRDefault="0045661B" w:rsidP="0045661B">
      <w:pPr>
        <w:tabs>
          <w:tab w:val="left" w:pos="4536"/>
        </w:tabs>
      </w:pPr>
      <w:hyperlink r:id="rId14" w:history="1">
        <w:r w:rsidRPr="00110F04">
          <w:rPr>
            <w:rStyle w:val="Hyperlink"/>
          </w:rPr>
          <w:t>www.visio.org</w:t>
        </w:r>
      </w:hyperlink>
      <w:r w:rsidRPr="00110F04">
        <w:t xml:space="preserve"> </w:t>
      </w:r>
    </w:p>
    <w:p w14:paraId="1AE59F20" w14:textId="08B801E0" w:rsidR="008E59EB" w:rsidRPr="0045661B" w:rsidRDefault="008E59EB" w:rsidP="0045661B">
      <w:bookmarkStart w:id="1" w:name="_GoBack"/>
      <w:bookmarkEnd w:id="1"/>
      <w:r w:rsidRPr="0045661B">
        <w:t xml:space="preserve"> </w:t>
      </w:r>
    </w:p>
    <w:sectPr w:rsidR="008E59EB" w:rsidRPr="0045661B" w:rsidSect="00096E1C">
      <w:headerReference w:type="default" r:id="rId15"/>
      <w:headerReference w:type="first" r:id="rId1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94053" w14:textId="77777777" w:rsidR="00414E27" w:rsidRDefault="00414E27" w:rsidP="008E0750">
      <w:pPr>
        <w:spacing w:line="240" w:lineRule="auto"/>
      </w:pPr>
      <w:r>
        <w:separator/>
      </w:r>
    </w:p>
  </w:endnote>
  <w:endnote w:type="continuationSeparator" w:id="0">
    <w:p w14:paraId="13D68905" w14:textId="77777777" w:rsidR="00414E27" w:rsidRDefault="00414E27" w:rsidP="008E0750">
      <w:pPr>
        <w:spacing w:line="240" w:lineRule="auto"/>
      </w:pPr>
      <w:r>
        <w:continuationSeparator/>
      </w:r>
    </w:p>
  </w:endnote>
  <w:endnote w:type="continuationNotice" w:id="1">
    <w:p w14:paraId="624988D4" w14:textId="77777777" w:rsidR="00101B9E" w:rsidRDefault="00101B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91340" w14:textId="77777777" w:rsidR="00414E27" w:rsidRDefault="00414E27" w:rsidP="008E0750">
      <w:pPr>
        <w:spacing w:line="240" w:lineRule="auto"/>
      </w:pPr>
      <w:r>
        <w:separator/>
      </w:r>
    </w:p>
  </w:footnote>
  <w:footnote w:type="continuationSeparator" w:id="0">
    <w:p w14:paraId="0F03AF19" w14:textId="77777777" w:rsidR="00414E27" w:rsidRDefault="00414E27" w:rsidP="008E0750">
      <w:pPr>
        <w:spacing w:line="240" w:lineRule="auto"/>
      </w:pPr>
      <w:r>
        <w:continuationSeparator/>
      </w:r>
    </w:p>
  </w:footnote>
  <w:footnote w:type="continuationNotice" w:id="1">
    <w:p w14:paraId="75111325" w14:textId="77777777" w:rsidR="00101B9E" w:rsidRDefault="00101B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414E27" w:rsidRDefault="00414E2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414E27" w:rsidRDefault="00414E2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414E27" w:rsidRDefault="00414E27" w:rsidP="00994FE6"/>
                </w:txbxContent>
              </v:textbox>
              <w10:wrap anchorx="page" anchory="page"/>
              <w10:anchorlock/>
            </v:shape>
          </w:pict>
        </mc:Fallback>
      </mc:AlternateContent>
    </w:r>
    <w:r>
      <w:t xml:space="preserve">  </w:t>
    </w:r>
    <w:bookmarkEnd w:id="2"/>
  </w:p>
  <w:p w14:paraId="3D69A8E4" w14:textId="663D3865" w:rsidR="00414E27" w:rsidRDefault="00414E27">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414E27" w:rsidRDefault="00414E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414E27" w:rsidRDefault="00414E27" w:rsidP="00F11A8C">
    <w:pPr>
      <w:pStyle w:val="doHidden"/>
      <w:framePr w:w="226" w:wrap="around" w:vAnchor="page" w:hAnchor="page" w:x="271" w:y="556"/>
      <w:rPr>
        <w:szCs w:val="18"/>
      </w:rPr>
    </w:pPr>
    <w:bookmarkStart w:id="3"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414E27" w:rsidRDefault="00414E2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414E27" w:rsidRDefault="00414E27"/>
                </w:txbxContent>
              </v:textbox>
              <w10:wrap anchorx="page" anchory="page"/>
              <w10:anchorlock/>
            </v:shape>
          </w:pict>
        </mc:Fallback>
      </mc:AlternateContent>
    </w:r>
    <w:r>
      <w:t xml:space="preserve">  </w:t>
    </w:r>
    <w:bookmarkEnd w:id="3"/>
  </w:p>
  <w:p w14:paraId="09FFA18B" w14:textId="77777777" w:rsidR="00414E27" w:rsidRDefault="00414E27"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F63FA"/>
    <w:multiLevelType w:val="hybridMultilevel"/>
    <w:tmpl w:val="543627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1E2326F"/>
    <w:multiLevelType w:val="hybridMultilevel"/>
    <w:tmpl w:val="ED380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E442A"/>
    <w:multiLevelType w:val="hybridMultilevel"/>
    <w:tmpl w:val="9EDE55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0B3766"/>
    <w:multiLevelType w:val="hybridMultilevel"/>
    <w:tmpl w:val="F9AE3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B74E27"/>
    <w:multiLevelType w:val="hybridMultilevel"/>
    <w:tmpl w:val="C5887AF0"/>
    <w:lvl w:ilvl="0" w:tplc="6422F78E">
      <w:start w:val="1"/>
      <w:numFmt w:val="bullet"/>
      <w:pStyle w:val="Tipsopmerkingen"/>
      <w:lvlText w:val=""/>
      <w:lvlJc w:val="left"/>
      <w:pPr>
        <w:tabs>
          <w:tab w:val="num" w:pos="454"/>
        </w:tabs>
        <w:ind w:left="454" w:hanging="341"/>
      </w:pPr>
      <w:rPr>
        <w:rFonts w:ascii="Symbol" w:hAnsi="Symbol" w:hint="default"/>
      </w:rPr>
    </w:lvl>
    <w:lvl w:ilvl="1" w:tplc="B8D8B670">
      <w:start w:val="1"/>
      <w:numFmt w:val="bullet"/>
      <w:lvlText w:val="-"/>
      <w:lvlJc w:val="left"/>
      <w:pPr>
        <w:tabs>
          <w:tab w:val="num" w:pos="775"/>
        </w:tabs>
        <w:ind w:left="775" w:hanging="360"/>
      </w:pPr>
      <w:rPr>
        <w:rFonts w:ascii="Arial Black" w:hAnsi="Arial Black" w:hint="default"/>
      </w:rPr>
    </w:lvl>
    <w:lvl w:ilvl="2" w:tplc="5DF61E86">
      <w:start w:val="1"/>
      <w:numFmt w:val="bullet"/>
      <w:lvlText w:val=""/>
      <w:lvlJc w:val="left"/>
      <w:pPr>
        <w:tabs>
          <w:tab w:val="num" w:pos="1135"/>
        </w:tabs>
        <w:ind w:left="1135" w:hanging="360"/>
      </w:pPr>
      <w:rPr>
        <w:rFonts w:ascii="Wingdings" w:hAnsi="Wingdings" w:hint="default"/>
      </w:rPr>
    </w:lvl>
    <w:lvl w:ilvl="3" w:tplc="570E471E">
      <w:start w:val="1"/>
      <w:numFmt w:val="bullet"/>
      <w:lvlText w:val=""/>
      <w:lvlJc w:val="left"/>
      <w:pPr>
        <w:tabs>
          <w:tab w:val="num" w:pos="1495"/>
        </w:tabs>
        <w:ind w:left="1495" w:hanging="360"/>
      </w:pPr>
      <w:rPr>
        <w:rFonts w:ascii="Symbol" w:hAnsi="Symbol" w:hint="default"/>
      </w:rPr>
    </w:lvl>
    <w:lvl w:ilvl="4" w:tplc="DF9AACC6">
      <w:start w:val="1"/>
      <w:numFmt w:val="bullet"/>
      <w:lvlText w:val=""/>
      <w:lvlJc w:val="left"/>
      <w:pPr>
        <w:tabs>
          <w:tab w:val="num" w:pos="1855"/>
        </w:tabs>
        <w:ind w:left="1855" w:hanging="360"/>
      </w:pPr>
      <w:rPr>
        <w:rFonts w:ascii="Symbol" w:hAnsi="Symbol" w:hint="default"/>
      </w:rPr>
    </w:lvl>
    <w:lvl w:ilvl="5" w:tplc="D736DD0C">
      <w:start w:val="1"/>
      <w:numFmt w:val="bullet"/>
      <w:lvlText w:val=""/>
      <w:lvlJc w:val="left"/>
      <w:pPr>
        <w:tabs>
          <w:tab w:val="num" w:pos="2215"/>
        </w:tabs>
        <w:ind w:left="2215" w:hanging="360"/>
      </w:pPr>
      <w:rPr>
        <w:rFonts w:ascii="Wingdings" w:hAnsi="Wingdings" w:hint="default"/>
      </w:rPr>
    </w:lvl>
    <w:lvl w:ilvl="6" w:tplc="D80AB460">
      <w:start w:val="1"/>
      <w:numFmt w:val="bullet"/>
      <w:lvlText w:val=""/>
      <w:lvlJc w:val="left"/>
      <w:pPr>
        <w:tabs>
          <w:tab w:val="num" w:pos="2575"/>
        </w:tabs>
        <w:ind w:left="2575" w:hanging="360"/>
      </w:pPr>
      <w:rPr>
        <w:rFonts w:ascii="Wingdings" w:hAnsi="Wingdings" w:hint="default"/>
      </w:rPr>
    </w:lvl>
    <w:lvl w:ilvl="7" w:tplc="71EE4800">
      <w:start w:val="1"/>
      <w:numFmt w:val="bullet"/>
      <w:lvlText w:val=""/>
      <w:lvlJc w:val="left"/>
      <w:pPr>
        <w:tabs>
          <w:tab w:val="num" w:pos="2935"/>
        </w:tabs>
        <w:ind w:left="2935" w:hanging="360"/>
      </w:pPr>
      <w:rPr>
        <w:rFonts w:ascii="Symbol" w:hAnsi="Symbol" w:hint="default"/>
      </w:rPr>
    </w:lvl>
    <w:lvl w:ilvl="8" w:tplc="A5540B64">
      <w:start w:val="1"/>
      <w:numFmt w:val="bullet"/>
      <w:lvlText w:val=""/>
      <w:lvlJc w:val="left"/>
      <w:pPr>
        <w:tabs>
          <w:tab w:val="num" w:pos="3295"/>
        </w:tabs>
        <w:ind w:left="3295" w:hanging="360"/>
      </w:pPr>
      <w:rPr>
        <w:rFonts w:ascii="Symbol" w:hAnsi="Symbol"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2E4F9A"/>
    <w:multiLevelType w:val="hybridMultilevel"/>
    <w:tmpl w:val="4D24E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F993310"/>
    <w:multiLevelType w:val="hybridMultilevel"/>
    <w:tmpl w:val="36BEA6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73F23F9"/>
    <w:multiLevelType w:val="hybridMultilevel"/>
    <w:tmpl w:val="E9060838"/>
    <w:lvl w:ilvl="0" w:tplc="FFFFFFFF">
      <w:start w:val="1"/>
      <w:numFmt w:val="decimal"/>
      <w:pStyle w:val="Instructies"/>
      <w:lvlText w:val="%1."/>
      <w:lvlJc w:val="right"/>
      <w:pPr>
        <w:tabs>
          <w:tab w:val="num" w:pos="1021"/>
        </w:tabs>
        <w:ind w:left="1021" w:hanging="170"/>
      </w:pPr>
      <w:rPr>
        <w:rFonts w:ascii="Arial" w:hAnsi="Arial" w:cs="Times New Roman" w:hint="default"/>
        <w:b/>
        <w:i w:val="0"/>
        <w:strike w:val="0"/>
        <w:dstrike w:val="0"/>
        <w:color w:val="auto"/>
        <w:sz w:val="24"/>
        <w:szCs w:val="24"/>
        <w:u w:val="none"/>
        <w:effect w:val="no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
  </w:num>
  <w:num w:numId="2">
    <w:abstractNumId w:val="6"/>
  </w:num>
  <w:num w:numId="3">
    <w:abstractNumId w:val="0"/>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7F63"/>
    <w:rsid w:val="000130A2"/>
    <w:rsid w:val="00014704"/>
    <w:rsid w:val="000153E4"/>
    <w:rsid w:val="000216E4"/>
    <w:rsid w:val="00024408"/>
    <w:rsid w:val="000414B3"/>
    <w:rsid w:val="000445D9"/>
    <w:rsid w:val="00045387"/>
    <w:rsid w:val="00047134"/>
    <w:rsid w:val="000619B3"/>
    <w:rsid w:val="00065A48"/>
    <w:rsid w:val="00070239"/>
    <w:rsid w:val="000910DB"/>
    <w:rsid w:val="00096E1C"/>
    <w:rsid w:val="00097567"/>
    <w:rsid w:val="000A2897"/>
    <w:rsid w:val="000A2B48"/>
    <w:rsid w:val="000B2DE9"/>
    <w:rsid w:val="000B6255"/>
    <w:rsid w:val="000C0F82"/>
    <w:rsid w:val="000D1EE7"/>
    <w:rsid w:val="000E0611"/>
    <w:rsid w:val="00101B9E"/>
    <w:rsid w:val="001170AF"/>
    <w:rsid w:val="00124469"/>
    <w:rsid w:val="001302B6"/>
    <w:rsid w:val="001425CD"/>
    <w:rsid w:val="00155EEF"/>
    <w:rsid w:val="00164697"/>
    <w:rsid w:val="00177D54"/>
    <w:rsid w:val="00195D91"/>
    <w:rsid w:val="001962DA"/>
    <w:rsid w:val="001B60C7"/>
    <w:rsid w:val="001C25CC"/>
    <w:rsid w:val="001C522B"/>
    <w:rsid w:val="001D0D8D"/>
    <w:rsid w:val="001D397E"/>
    <w:rsid w:val="001E118A"/>
    <w:rsid w:val="001E516B"/>
    <w:rsid w:val="001F30D0"/>
    <w:rsid w:val="001F602D"/>
    <w:rsid w:val="002024C1"/>
    <w:rsid w:val="002455ED"/>
    <w:rsid w:val="00260A50"/>
    <w:rsid w:val="0026676E"/>
    <w:rsid w:val="0028142A"/>
    <w:rsid w:val="00287E07"/>
    <w:rsid w:val="0029048D"/>
    <w:rsid w:val="00295D12"/>
    <w:rsid w:val="002A4AA3"/>
    <w:rsid w:val="002D72AF"/>
    <w:rsid w:val="002F7B4F"/>
    <w:rsid w:val="003061D6"/>
    <w:rsid w:val="00323F8E"/>
    <w:rsid w:val="00365B24"/>
    <w:rsid w:val="00365E45"/>
    <w:rsid w:val="00370E08"/>
    <w:rsid w:val="00373534"/>
    <w:rsid w:val="00375BBE"/>
    <w:rsid w:val="0038195F"/>
    <w:rsid w:val="00382A96"/>
    <w:rsid w:val="0039384F"/>
    <w:rsid w:val="00397439"/>
    <w:rsid w:val="003A3825"/>
    <w:rsid w:val="003A6887"/>
    <w:rsid w:val="003A6F51"/>
    <w:rsid w:val="003D3DA8"/>
    <w:rsid w:val="003D485A"/>
    <w:rsid w:val="003D4FDA"/>
    <w:rsid w:val="003E76E5"/>
    <w:rsid w:val="0041032B"/>
    <w:rsid w:val="00414E27"/>
    <w:rsid w:val="004212E5"/>
    <w:rsid w:val="004325FB"/>
    <w:rsid w:val="0043515A"/>
    <w:rsid w:val="00435C7A"/>
    <w:rsid w:val="00450E8D"/>
    <w:rsid w:val="0045661B"/>
    <w:rsid w:val="004567AE"/>
    <w:rsid w:val="00457FDB"/>
    <w:rsid w:val="004737B6"/>
    <w:rsid w:val="004805E4"/>
    <w:rsid w:val="00490288"/>
    <w:rsid w:val="00495AA4"/>
    <w:rsid w:val="00495B62"/>
    <w:rsid w:val="004E104C"/>
    <w:rsid w:val="005016C6"/>
    <w:rsid w:val="005033A2"/>
    <w:rsid w:val="00503A53"/>
    <w:rsid w:val="0050538A"/>
    <w:rsid w:val="00505A18"/>
    <w:rsid w:val="00515D1F"/>
    <w:rsid w:val="00517622"/>
    <w:rsid w:val="00525CE0"/>
    <w:rsid w:val="0052727A"/>
    <w:rsid w:val="00545407"/>
    <w:rsid w:val="00563409"/>
    <w:rsid w:val="00565A26"/>
    <w:rsid w:val="00565EBB"/>
    <w:rsid w:val="00566BE3"/>
    <w:rsid w:val="00567FA4"/>
    <w:rsid w:val="00574CA9"/>
    <w:rsid w:val="00575DC8"/>
    <w:rsid w:val="0058041A"/>
    <w:rsid w:val="005849C6"/>
    <w:rsid w:val="00594B92"/>
    <w:rsid w:val="005973A0"/>
    <w:rsid w:val="005A1888"/>
    <w:rsid w:val="005A220E"/>
    <w:rsid w:val="005A616E"/>
    <w:rsid w:val="005A73D1"/>
    <w:rsid w:val="005B7962"/>
    <w:rsid w:val="005C5FA7"/>
    <w:rsid w:val="005E260B"/>
    <w:rsid w:val="005E60ED"/>
    <w:rsid w:val="005E672D"/>
    <w:rsid w:val="005F3A2D"/>
    <w:rsid w:val="00601281"/>
    <w:rsid w:val="00604C2E"/>
    <w:rsid w:val="0060510D"/>
    <w:rsid w:val="00606F53"/>
    <w:rsid w:val="00616317"/>
    <w:rsid w:val="00622BD0"/>
    <w:rsid w:val="00627056"/>
    <w:rsid w:val="00645FA6"/>
    <w:rsid w:val="0064609E"/>
    <w:rsid w:val="00650627"/>
    <w:rsid w:val="00663169"/>
    <w:rsid w:val="0068056F"/>
    <w:rsid w:val="00683926"/>
    <w:rsid w:val="00692D9E"/>
    <w:rsid w:val="006964AB"/>
    <w:rsid w:val="006B0AC0"/>
    <w:rsid w:val="006B428F"/>
    <w:rsid w:val="006C46BC"/>
    <w:rsid w:val="006C6DAE"/>
    <w:rsid w:val="006E5B89"/>
    <w:rsid w:val="006F5C25"/>
    <w:rsid w:val="0070225C"/>
    <w:rsid w:val="00705B67"/>
    <w:rsid w:val="00720D37"/>
    <w:rsid w:val="00724971"/>
    <w:rsid w:val="007418A6"/>
    <w:rsid w:val="007506D6"/>
    <w:rsid w:val="0075085B"/>
    <w:rsid w:val="00764940"/>
    <w:rsid w:val="00767EA5"/>
    <w:rsid w:val="00783779"/>
    <w:rsid w:val="007847F3"/>
    <w:rsid w:val="007B75D9"/>
    <w:rsid w:val="007E35C6"/>
    <w:rsid w:val="007F7BD7"/>
    <w:rsid w:val="00805FA5"/>
    <w:rsid w:val="00811ABA"/>
    <w:rsid w:val="00821148"/>
    <w:rsid w:val="00831039"/>
    <w:rsid w:val="00831A04"/>
    <w:rsid w:val="00844AC4"/>
    <w:rsid w:val="0086367F"/>
    <w:rsid w:val="0086459F"/>
    <w:rsid w:val="00893E8C"/>
    <w:rsid w:val="008A3A38"/>
    <w:rsid w:val="008B2FA7"/>
    <w:rsid w:val="008C2B15"/>
    <w:rsid w:val="008D15B1"/>
    <w:rsid w:val="008E0750"/>
    <w:rsid w:val="008E59EB"/>
    <w:rsid w:val="008F1B81"/>
    <w:rsid w:val="008F58DA"/>
    <w:rsid w:val="00901606"/>
    <w:rsid w:val="00917174"/>
    <w:rsid w:val="009214C8"/>
    <w:rsid w:val="009323E3"/>
    <w:rsid w:val="00936901"/>
    <w:rsid w:val="00945838"/>
    <w:rsid w:val="00946602"/>
    <w:rsid w:val="00956CE4"/>
    <w:rsid w:val="00967EE4"/>
    <w:rsid w:val="00970E09"/>
    <w:rsid w:val="00994FE6"/>
    <w:rsid w:val="009A1E33"/>
    <w:rsid w:val="009B4566"/>
    <w:rsid w:val="009C4DB1"/>
    <w:rsid w:val="009E4089"/>
    <w:rsid w:val="00A154F9"/>
    <w:rsid w:val="00A15A3E"/>
    <w:rsid w:val="00A2535E"/>
    <w:rsid w:val="00A41998"/>
    <w:rsid w:val="00A44054"/>
    <w:rsid w:val="00A44E6C"/>
    <w:rsid w:val="00A46751"/>
    <w:rsid w:val="00A61D30"/>
    <w:rsid w:val="00A81328"/>
    <w:rsid w:val="00A81A5F"/>
    <w:rsid w:val="00A82C13"/>
    <w:rsid w:val="00A92F28"/>
    <w:rsid w:val="00A97AB5"/>
    <w:rsid w:val="00AB186A"/>
    <w:rsid w:val="00AC628B"/>
    <w:rsid w:val="00AC648F"/>
    <w:rsid w:val="00AD6B77"/>
    <w:rsid w:val="00B027DA"/>
    <w:rsid w:val="00B04750"/>
    <w:rsid w:val="00B0534E"/>
    <w:rsid w:val="00B1721B"/>
    <w:rsid w:val="00B24007"/>
    <w:rsid w:val="00B26720"/>
    <w:rsid w:val="00B278E3"/>
    <w:rsid w:val="00B839EB"/>
    <w:rsid w:val="00B857FC"/>
    <w:rsid w:val="00B86F8C"/>
    <w:rsid w:val="00B92779"/>
    <w:rsid w:val="00BC21F9"/>
    <w:rsid w:val="00BD12D0"/>
    <w:rsid w:val="00BD1A97"/>
    <w:rsid w:val="00BE49EA"/>
    <w:rsid w:val="00C1738A"/>
    <w:rsid w:val="00C175CD"/>
    <w:rsid w:val="00C24A5C"/>
    <w:rsid w:val="00C30D83"/>
    <w:rsid w:val="00C3118C"/>
    <w:rsid w:val="00C364F3"/>
    <w:rsid w:val="00C53FE7"/>
    <w:rsid w:val="00C97646"/>
    <w:rsid w:val="00CD288C"/>
    <w:rsid w:val="00CD6538"/>
    <w:rsid w:val="00CF15E8"/>
    <w:rsid w:val="00CF6F92"/>
    <w:rsid w:val="00D21A97"/>
    <w:rsid w:val="00D24EF1"/>
    <w:rsid w:val="00D427BB"/>
    <w:rsid w:val="00D52696"/>
    <w:rsid w:val="00D83113"/>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3E9F"/>
    <w:rsid w:val="00F04B32"/>
    <w:rsid w:val="00F11A8C"/>
    <w:rsid w:val="00F30406"/>
    <w:rsid w:val="00F35EDB"/>
    <w:rsid w:val="00F41B89"/>
    <w:rsid w:val="00F41CEC"/>
    <w:rsid w:val="00F50144"/>
    <w:rsid w:val="00F62835"/>
    <w:rsid w:val="00F62B23"/>
    <w:rsid w:val="00F6480D"/>
    <w:rsid w:val="00F66F3C"/>
    <w:rsid w:val="00F92A06"/>
    <w:rsid w:val="00FB5E3F"/>
    <w:rsid w:val="00FB7965"/>
    <w:rsid w:val="00FC6D72"/>
    <w:rsid w:val="00FD1BF1"/>
    <w:rsid w:val="00FD2589"/>
    <w:rsid w:val="00FD7EA6"/>
    <w:rsid w:val="00FE18B0"/>
    <w:rsid w:val="00FE7270"/>
    <w:rsid w:val="118A7167"/>
    <w:rsid w:val="138E44BF"/>
    <w:rsid w:val="236C5D31"/>
    <w:rsid w:val="34C55B49"/>
    <w:rsid w:val="49969222"/>
    <w:rsid w:val="53449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ParagraaftitelChar1">
    <w:name w:val="Paragraaftitel Char1"/>
    <w:basedOn w:val="Standaardalinea-lettertype"/>
    <w:link w:val="Paragraaftitel"/>
    <w:locked/>
    <w:rsid w:val="00D83113"/>
    <w:rPr>
      <w:rFonts w:cs="Arial"/>
      <w:b/>
      <w:sz w:val="24"/>
      <w:szCs w:val="24"/>
    </w:rPr>
  </w:style>
  <w:style w:type="paragraph" w:customStyle="1" w:styleId="Paragraaftitel">
    <w:name w:val="Paragraaftitel"/>
    <w:basedOn w:val="Standaard"/>
    <w:next w:val="Standaard"/>
    <w:link w:val="ParagraaftitelChar1"/>
    <w:rsid w:val="00D83113"/>
    <w:pPr>
      <w:tabs>
        <w:tab w:val="left" w:pos="709"/>
      </w:tabs>
      <w:spacing w:after="240" w:line="240" w:lineRule="auto"/>
      <w:outlineLvl w:val="2"/>
    </w:pPr>
    <w:rPr>
      <w:rFonts w:ascii="Arial" w:hAnsi="Arial" w:cs="Arial"/>
      <w:b/>
      <w:sz w:val="24"/>
      <w:szCs w:val="24"/>
    </w:rPr>
  </w:style>
  <w:style w:type="character" w:customStyle="1" w:styleId="SneltoetsenlijstChar">
    <w:name w:val="Sneltoetsenlijst Char"/>
    <w:basedOn w:val="Standaardalinea-lettertype"/>
    <w:link w:val="Sneltoetsenlijst"/>
    <w:locked/>
    <w:rsid w:val="00D83113"/>
    <w:rPr>
      <w:rFonts w:cs="Arial"/>
      <w:sz w:val="24"/>
      <w:szCs w:val="24"/>
    </w:rPr>
  </w:style>
  <w:style w:type="paragraph" w:customStyle="1" w:styleId="Sneltoetsenlijst">
    <w:name w:val="Sneltoetsenlijst"/>
    <w:basedOn w:val="Standaard"/>
    <w:next w:val="Standaard"/>
    <w:link w:val="SneltoetsenlijstChar"/>
    <w:rsid w:val="00D83113"/>
    <w:pPr>
      <w:tabs>
        <w:tab w:val="left" w:pos="5670"/>
      </w:tabs>
      <w:spacing w:line="240" w:lineRule="auto"/>
      <w:ind w:left="454"/>
    </w:pPr>
    <w:rPr>
      <w:rFonts w:ascii="Arial" w:hAnsi="Arial" w:cs="Arial"/>
      <w:sz w:val="24"/>
      <w:szCs w:val="24"/>
    </w:rPr>
  </w:style>
  <w:style w:type="character" w:customStyle="1" w:styleId="InstructiesCharChar">
    <w:name w:val="Instructies Char Char"/>
    <w:basedOn w:val="Standaardalinea-lettertype"/>
    <w:link w:val="Instructies"/>
    <w:locked/>
    <w:rsid w:val="001D0D8D"/>
    <w:rPr>
      <w:rFonts w:cs="Arial"/>
      <w:sz w:val="24"/>
      <w:szCs w:val="24"/>
    </w:rPr>
  </w:style>
  <w:style w:type="paragraph" w:customStyle="1" w:styleId="Instructies">
    <w:name w:val="Instructies"/>
    <w:basedOn w:val="Standaard"/>
    <w:link w:val="InstructiesCharChar"/>
    <w:rsid w:val="001D0D8D"/>
    <w:pPr>
      <w:numPr>
        <w:numId w:val="5"/>
      </w:numPr>
      <w:spacing w:line="240" w:lineRule="auto"/>
    </w:pPr>
    <w:rPr>
      <w:rFonts w:ascii="Arial" w:hAnsi="Arial" w:cs="Arial"/>
      <w:sz w:val="24"/>
      <w:szCs w:val="24"/>
    </w:rPr>
  </w:style>
  <w:style w:type="character" w:customStyle="1" w:styleId="TipsopmerkingenCharChar">
    <w:name w:val="Tips &amp; opmerkingen Char Char"/>
    <w:basedOn w:val="Standaardalinea-lettertype"/>
    <w:link w:val="Tipsopmerkingen"/>
    <w:locked/>
    <w:rsid w:val="001D0D8D"/>
    <w:rPr>
      <w:rFonts w:cs="Arial"/>
      <w:sz w:val="24"/>
      <w:szCs w:val="24"/>
    </w:rPr>
  </w:style>
  <w:style w:type="paragraph" w:customStyle="1" w:styleId="Tipsopmerkingen">
    <w:name w:val="Tips &amp; opmerkingen"/>
    <w:basedOn w:val="Standaard"/>
    <w:next w:val="Standaard"/>
    <w:link w:val="TipsopmerkingenCharChar"/>
    <w:rsid w:val="001D0D8D"/>
    <w:pPr>
      <w:numPr>
        <w:numId w:val="6"/>
      </w:numPr>
      <w:spacing w:line="240" w:lineRule="auto"/>
      <w:ind w:right="-110"/>
    </w:pPr>
    <w:rPr>
      <w:rFonts w:ascii="Arial" w:hAnsi="Arial" w:cs="Arial"/>
      <w:sz w:val="24"/>
      <w:szCs w:val="24"/>
    </w:rPr>
  </w:style>
  <w:style w:type="character" w:customStyle="1" w:styleId="SubkopjeChar">
    <w:name w:val="Subkopje Char"/>
    <w:basedOn w:val="Standaardalinea-lettertype"/>
    <w:link w:val="Subkopje"/>
    <w:locked/>
    <w:rsid w:val="001D0D8D"/>
    <w:rPr>
      <w:rFonts w:cs="Arial"/>
      <w:b/>
      <w:i/>
      <w:sz w:val="24"/>
      <w:szCs w:val="24"/>
    </w:rPr>
  </w:style>
  <w:style w:type="paragraph" w:customStyle="1" w:styleId="Subkopje">
    <w:name w:val="Subkopje"/>
    <w:basedOn w:val="Standaard"/>
    <w:next w:val="Standaard"/>
    <w:link w:val="SubkopjeChar"/>
    <w:rsid w:val="001D0D8D"/>
    <w:pPr>
      <w:spacing w:after="120" w:line="240" w:lineRule="auto"/>
    </w:pPr>
    <w:rPr>
      <w:rFonts w:ascii="Arial" w:hAnsi="Arial" w:cs="Arial"/>
      <w:b/>
      <w:i/>
      <w:sz w:val="24"/>
      <w:szCs w:val="24"/>
    </w:rPr>
  </w:style>
  <w:style w:type="character" w:styleId="Hyperlink">
    <w:name w:val="Hyperlink"/>
    <w:basedOn w:val="Standaardalinea-lettertype"/>
    <w:uiPriority w:val="99"/>
    <w:unhideWhenUsed/>
    <w:rsid w:val="001C522B"/>
    <w:rPr>
      <w:color w:val="0000FF" w:themeColor="hyperlink"/>
      <w:u w:val="single"/>
    </w:rPr>
  </w:style>
  <w:style w:type="table" w:styleId="Tabelraster">
    <w:name w:val="Table Grid"/>
    <w:basedOn w:val="Standaardtabel"/>
    <w:uiPriority w:val="59"/>
    <w:rsid w:val="00525C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6879">
      <w:bodyDiv w:val="1"/>
      <w:marLeft w:val="0"/>
      <w:marRight w:val="0"/>
      <w:marTop w:val="0"/>
      <w:marBottom w:val="0"/>
      <w:divBdr>
        <w:top w:val="none" w:sz="0" w:space="0" w:color="auto"/>
        <w:left w:val="none" w:sz="0" w:space="0" w:color="auto"/>
        <w:bottom w:val="none" w:sz="0" w:space="0" w:color="auto"/>
        <w:right w:val="none" w:sz="0" w:space="0" w:color="auto"/>
      </w:divBdr>
    </w:div>
    <w:div w:id="483087847">
      <w:bodyDiv w:val="1"/>
      <w:marLeft w:val="0"/>
      <w:marRight w:val="0"/>
      <w:marTop w:val="0"/>
      <w:marBottom w:val="0"/>
      <w:divBdr>
        <w:top w:val="none" w:sz="0" w:space="0" w:color="auto"/>
        <w:left w:val="none" w:sz="0" w:space="0" w:color="auto"/>
        <w:bottom w:val="none" w:sz="0" w:space="0" w:color="auto"/>
        <w:right w:val="none" w:sz="0" w:space="0" w:color="auto"/>
      </w:divBdr>
      <w:divsChild>
        <w:div w:id="969242713">
          <w:marLeft w:val="0"/>
          <w:marRight w:val="0"/>
          <w:marTop w:val="0"/>
          <w:marBottom w:val="0"/>
          <w:divBdr>
            <w:top w:val="none" w:sz="0" w:space="0" w:color="auto"/>
            <w:left w:val="none" w:sz="0" w:space="0" w:color="auto"/>
            <w:bottom w:val="none" w:sz="0" w:space="0" w:color="auto"/>
            <w:right w:val="none" w:sz="0" w:space="0" w:color="auto"/>
          </w:divBdr>
          <w:divsChild>
            <w:div w:id="1992588949">
              <w:marLeft w:val="0"/>
              <w:marRight w:val="0"/>
              <w:marTop w:val="0"/>
              <w:marBottom w:val="0"/>
              <w:divBdr>
                <w:top w:val="none" w:sz="0" w:space="0" w:color="auto"/>
                <w:left w:val="none" w:sz="0" w:space="0" w:color="auto"/>
                <w:bottom w:val="none" w:sz="0" w:space="0" w:color="auto"/>
                <w:right w:val="none" w:sz="0" w:space="0" w:color="auto"/>
              </w:divBdr>
              <w:divsChild>
                <w:div w:id="1971978697">
                  <w:marLeft w:val="0"/>
                  <w:marRight w:val="0"/>
                  <w:marTop w:val="0"/>
                  <w:marBottom w:val="0"/>
                  <w:divBdr>
                    <w:top w:val="none" w:sz="0" w:space="0" w:color="auto"/>
                    <w:left w:val="none" w:sz="0" w:space="0" w:color="auto"/>
                    <w:bottom w:val="none" w:sz="0" w:space="0" w:color="auto"/>
                    <w:right w:val="none" w:sz="0" w:space="0" w:color="auto"/>
                  </w:divBdr>
                  <w:divsChild>
                    <w:div w:id="217867471">
                      <w:marLeft w:val="-225"/>
                      <w:marRight w:val="-225"/>
                      <w:marTop w:val="0"/>
                      <w:marBottom w:val="0"/>
                      <w:divBdr>
                        <w:top w:val="none" w:sz="0" w:space="0" w:color="auto"/>
                        <w:left w:val="none" w:sz="0" w:space="0" w:color="auto"/>
                        <w:bottom w:val="none" w:sz="0" w:space="0" w:color="auto"/>
                        <w:right w:val="none" w:sz="0" w:space="0" w:color="auto"/>
                      </w:divBdr>
                      <w:divsChild>
                        <w:div w:id="157504071">
                          <w:marLeft w:val="0"/>
                          <w:marRight w:val="0"/>
                          <w:marTop w:val="0"/>
                          <w:marBottom w:val="0"/>
                          <w:divBdr>
                            <w:top w:val="none" w:sz="0" w:space="0" w:color="auto"/>
                            <w:left w:val="none" w:sz="0" w:space="0" w:color="auto"/>
                            <w:bottom w:val="none" w:sz="0" w:space="0" w:color="auto"/>
                            <w:right w:val="none" w:sz="0" w:space="0" w:color="auto"/>
                          </w:divBdr>
                          <w:divsChild>
                            <w:div w:id="1166172747">
                              <w:marLeft w:val="0"/>
                              <w:marRight w:val="0"/>
                              <w:marTop w:val="0"/>
                              <w:marBottom w:val="0"/>
                              <w:divBdr>
                                <w:top w:val="none" w:sz="0" w:space="0" w:color="auto"/>
                                <w:left w:val="none" w:sz="0" w:space="0" w:color="auto"/>
                                <w:bottom w:val="none" w:sz="0" w:space="0" w:color="auto"/>
                                <w:right w:val="none" w:sz="0" w:space="0" w:color="auto"/>
                              </w:divBdr>
                              <w:divsChild>
                                <w:div w:id="897595738">
                                  <w:marLeft w:val="0"/>
                                  <w:marRight w:val="0"/>
                                  <w:marTop w:val="0"/>
                                  <w:marBottom w:val="0"/>
                                  <w:divBdr>
                                    <w:top w:val="none" w:sz="0" w:space="0" w:color="auto"/>
                                    <w:left w:val="none" w:sz="0" w:space="0" w:color="auto"/>
                                    <w:bottom w:val="none" w:sz="0" w:space="0" w:color="auto"/>
                                    <w:right w:val="none" w:sz="0" w:space="0" w:color="auto"/>
                                  </w:divBdr>
                                  <w:divsChild>
                                    <w:div w:id="1793093094">
                                      <w:marLeft w:val="0"/>
                                      <w:marRight w:val="0"/>
                                      <w:marTop w:val="360"/>
                                      <w:marBottom w:val="0"/>
                                      <w:divBdr>
                                        <w:top w:val="none" w:sz="0" w:space="0" w:color="auto"/>
                                        <w:left w:val="none" w:sz="0" w:space="0" w:color="auto"/>
                                        <w:bottom w:val="none" w:sz="0" w:space="0" w:color="auto"/>
                                        <w:right w:val="none" w:sz="0" w:space="0" w:color="auto"/>
                                      </w:divBdr>
                                      <w:divsChild>
                                        <w:div w:id="14473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92134">
      <w:bodyDiv w:val="1"/>
      <w:marLeft w:val="0"/>
      <w:marRight w:val="0"/>
      <w:marTop w:val="0"/>
      <w:marBottom w:val="0"/>
      <w:divBdr>
        <w:top w:val="none" w:sz="0" w:space="0" w:color="auto"/>
        <w:left w:val="none" w:sz="0" w:space="0" w:color="auto"/>
        <w:bottom w:val="none" w:sz="0" w:space="0" w:color="auto"/>
        <w:right w:val="none" w:sz="0" w:space="0" w:color="auto"/>
      </w:divBdr>
    </w:div>
    <w:div w:id="566764222">
      <w:bodyDiv w:val="1"/>
      <w:marLeft w:val="0"/>
      <w:marRight w:val="0"/>
      <w:marTop w:val="0"/>
      <w:marBottom w:val="0"/>
      <w:divBdr>
        <w:top w:val="none" w:sz="0" w:space="0" w:color="auto"/>
        <w:left w:val="none" w:sz="0" w:space="0" w:color="auto"/>
        <w:bottom w:val="none" w:sz="0" w:space="0" w:color="auto"/>
        <w:right w:val="none" w:sz="0" w:space="0" w:color="auto"/>
      </w:divBdr>
      <w:divsChild>
        <w:div w:id="850099119">
          <w:marLeft w:val="0"/>
          <w:marRight w:val="0"/>
          <w:marTop w:val="0"/>
          <w:marBottom w:val="0"/>
          <w:divBdr>
            <w:top w:val="none" w:sz="0" w:space="0" w:color="auto"/>
            <w:left w:val="none" w:sz="0" w:space="0" w:color="auto"/>
            <w:bottom w:val="none" w:sz="0" w:space="0" w:color="auto"/>
            <w:right w:val="none" w:sz="0" w:space="0" w:color="auto"/>
          </w:divBdr>
          <w:divsChild>
            <w:div w:id="1508598265">
              <w:marLeft w:val="0"/>
              <w:marRight w:val="0"/>
              <w:marTop w:val="0"/>
              <w:marBottom w:val="0"/>
              <w:divBdr>
                <w:top w:val="none" w:sz="0" w:space="0" w:color="auto"/>
                <w:left w:val="none" w:sz="0" w:space="0" w:color="auto"/>
                <w:bottom w:val="none" w:sz="0" w:space="0" w:color="auto"/>
                <w:right w:val="none" w:sz="0" w:space="0" w:color="auto"/>
              </w:divBdr>
              <w:divsChild>
                <w:div w:id="1666976477">
                  <w:marLeft w:val="0"/>
                  <w:marRight w:val="0"/>
                  <w:marTop w:val="0"/>
                  <w:marBottom w:val="0"/>
                  <w:divBdr>
                    <w:top w:val="none" w:sz="0" w:space="0" w:color="auto"/>
                    <w:left w:val="none" w:sz="0" w:space="0" w:color="auto"/>
                    <w:bottom w:val="none" w:sz="0" w:space="0" w:color="auto"/>
                    <w:right w:val="none" w:sz="0" w:space="0" w:color="auto"/>
                  </w:divBdr>
                  <w:divsChild>
                    <w:div w:id="1969117917">
                      <w:marLeft w:val="-225"/>
                      <w:marRight w:val="-225"/>
                      <w:marTop w:val="0"/>
                      <w:marBottom w:val="0"/>
                      <w:divBdr>
                        <w:top w:val="none" w:sz="0" w:space="0" w:color="auto"/>
                        <w:left w:val="none" w:sz="0" w:space="0" w:color="auto"/>
                        <w:bottom w:val="none" w:sz="0" w:space="0" w:color="auto"/>
                        <w:right w:val="none" w:sz="0" w:space="0" w:color="auto"/>
                      </w:divBdr>
                      <w:divsChild>
                        <w:div w:id="1859926183">
                          <w:marLeft w:val="0"/>
                          <w:marRight w:val="0"/>
                          <w:marTop w:val="0"/>
                          <w:marBottom w:val="0"/>
                          <w:divBdr>
                            <w:top w:val="none" w:sz="0" w:space="0" w:color="auto"/>
                            <w:left w:val="none" w:sz="0" w:space="0" w:color="auto"/>
                            <w:bottom w:val="none" w:sz="0" w:space="0" w:color="auto"/>
                            <w:right w:val="none" w:sz="0" w:space="0" w:color="auto"/>
                          </w:divBdr>
                          <w:divsChild>
                            <w:div w:id="913318931">
                              <w:marLeft w:val="0"/>
                              <w:marRight w:val="0"/>
                              <w:marTop w:val="0"/>
                              <w:marBottom w:val="0"/>
                              <w:divBdr>
                                <w:top w:val="none" w:sz="0" w:space="0" w:color="auto"/>
                                <w:left w:val="none" w:sz="0" w:space="0" w:color="auto"/>
                                <w:bottom w:val="none" w:sz="0" w:space="0" w:color="auto"/>
                                <w:right w:val="none" w:sz="0" w:space="0" w:color="auto"/>
                              </w:divBdr>
                              <w:divsChild>
                                <w:div w:id="951476292">
                                  <w:marLeft w:val="0"/>
                                  <w:marRight w:val="0"/>
                                  <w:marTop w:val="0"/>
                                  <w:marBottom w:val="0"/>
                                  <w:divBdr>
                                    <w:top w:val="none" w:sz="0" w:space="0" w:color="auto"/>
                                    <w:left w:val="none" w:sz="0" w:space="0" w:color="auto"/>
                                    <w:bottom w:val="none" w:sz="0" w:space="0" w:color="auto"/>
                                    <w:right w:val="none" w:sz="0" w:space="0" w:color="auto"/>
                                  </w:divBdr>
                                  <w:divsChild>
                                    <w:div w:id="1424107304">
                                      <w:marLeft w:val="0"/>
                                      <w:marRight w:val="0"/>
                                      <w:marTop w:val="360"/>
                                      <w:marBottom w:val="0"/>
                                      <w:divBdr>
                                        <w:top w:val="none" w:sz="0" w:space="0" w:color="auto"/>
                                        <w:left w:val="none" w:sz="0" w:space="0" w:color="auto"/>
                                        <w:bottom w:val="none" w:sz="0" w:space="0" w:color="auto"/>
                                        <w:right w:val="none" w:sz="0" w:space="0" w:color="auto"/>
                                      </w:divBdr>
                                      <w:divsChild>
                                        <w:div w:id="326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288264">
      <w:bodyDiv w:val="1"/>
      <w:marLeft w:val="0"/>
      <w:marRight w:val="0"/>
      <w:marTop w:val="0"/>
      <w:marBottom w:val="0"/>
      <w:divBdr>
        <w:top w:val="none" w:sz="0" w:space="0" w:color="auto"/>
        <w:left w:val="none" w:sz="0" w:space="0" w:color="auto"/>
        <w:bottom w:val="none" w:sz="0" w:space="0" w:color="auto"/>
        <w:right w:val="none" w:sz="0" w:space="0" w:color="auto"/>
      </w:divBdr>
    </w:div>
    <w:div w:id="818573587">
      <w:bodyDiv w:val="1"/>
      <w:marLeft w:val="0"/>
      <w:marRight w:val="0"/>
      <w:marTop w:val="0"/>
      <w:marBottom w:val="0"/>
      <w:divBdr>
        <w:top w:val="none" w:sz="0" w:space="0" w:color="auto"/>
        <w:left w:val="none" w:sz="0" w:space="0" w:color="auto"/>
        <w:bottom w:val="none" w:sz="0" w:space="0" w:color="auto"/>
        <w:right w:val="none" w:sz="0" w:space="0" w:color="auto"/>
      </w:divBdr>
      <w:divsChild>
        <w:div w:id="2142921086">
          <w:marLeft w:val="0"/>
          <w:marRight w:val="0"/>
          <w:marTop w:val="0"/>
          <w:marBottom w:val="0"/>
          <w:divBdr>
            <w:top w:val="none" w:sz="0" w:space="0" w:color="auto"/>
            <w:left w:val="none" w:sz="0" w:space="0" w:color="auto"/>
            <w:bottom w:val="none" w:sz="0" w:space="0" w:color="auto"/>
            <w:right w:val="none" w:sz="0" w:space="0" w:color="auto"/>
          </w:divBdr>
          <w:divsChild>
            <w:div w:id="1073311618">
              <w:marLeft w:val="0"/>
              <w:marRight w:val="0"/>
              <w:marTop w:val="0"/>
              <w:marBottom w:val="0"/>
              <w:divBdr>
                <w:top w:val="none" w:sz="0" w:space="0" w:color="auto"/>
                <w:left w:val="none" w:sz="0" w:space="0" w:color="auto"/>
                <w:bottom w:val="none" w:sz="0" w:space="0" w:color="auto"/>
                <w:right w:val="none" w:sz="0" w:space="0" w:color="auto"/>
              </w:divBdr>
              <w:divsChild>
                <w:div w:id="852383595">
                  <w:marLeft w:val="0"/>
                  <w:marRight w:val="0"/>
                  <w:marTop w:val="0"/>
                  <w:marBottom w:val="0"/>
                  <w:divBdr>
                    <w:top w:val="none" w:sz="0" w:space="0" w:color="auto"/>
                    <w:left w:val="none" w:sz="0" w:space="0" w:color="auto"/>
                    <w:bottom w:val="none" w:sz="0" w:space="0" w:color="auto"/>
                    <w:right w:val="none" w:sz="0" w:space="0" w:color="auto"/>
                  </w:divBdr>
                  <w:divsChild>
                    <w:div w:id="339431554">
                      <w:marLeft w:val="-225"/>
                      <w:marRight w:val="-225"/>
                      <w:marTop w:val="0"/>
                      <w:marBottom w:val="0"/>
                      <w:divBdr>
                        <w:top w:val="none" w:sz="0" w:space="0" w:color="auto"/>
                        <w:left w:val="none" w:sz="0" w:space="0" w:color="auto"/>
                        <w:bottom w:val="none" w:sz="0" w:space="0" w:color="auto"/>
                        <w:right w:val="none" w:sz="0" w:space="0" w:color="auto"/>
                      </w:divBdr>
                      <w:divsChild>
                        <w:div w:id="1381827928">
                          <w:marLeft w:val="0"/>
                          <w:marRight w:val="0"/>
                          <w:marTop w:val="0"/>
                          <w:marBottom w:val="0"/>
                          <w:divBdr>
                            <w:top w:val="none" w:sz="0" w:space="0" w:color="auto"/>
                            <w:left w:val="none" w:sz="0" w:space="0" w:color="auto"/>
                            <w:bottom w:val="none" w:sz="0" w:space="0" w:color="auto"/>
                            <w:right w:val="none" w:sz="0" w:space="0" w:color="auto"/>
                          </w:divBdr>
                          <w:divsChild>
                            <w:div w:id="849296247">
                              <w:marLeft w:val="0"/>
                              <w:marRight w:val="0"/>
                              <w:marTop w:val="0"/>
                              <w:marBottom w:val="0"/>
                              <w:divBdr>
                                <w:top w:val="none" w:sz="0" w:space="0" w:color="auto"/>
                                <w:left w:val="none" w:sz="0" w:space="0" w:color="auto"/>
                                <w:bottom w:val="none" w:sz="0" w:space="0" w:color="auto"/>
                                <w:right w:val="none" w:sz="0" w:space="0" w:color="auto"/>
                              </w:divBdr>
                              <w:divsChild>
                                <w:div w:id="1078986931">
                                  <w:marLeft w:val="0"/>
                                  <w:marRight w:val="0"/>
                                  <w:marTop w:val="0"/>
                                  <w:marBottom w:val="0"/>
                                  <w:divBdr>
                                    <w:top w:val="none" w:sz="0" w:space="0" w:color="auto"/>
                                    <w:left w:val="none" w:sz="0" w:space="0" w:color="auto"/>
                                    <w:bottom w:val="none" w:sz="0" w:space="0" w:color="auto"/>
                                    <w:right w:val="none" w:sz="0" w:space="0" w:color="auto"/>
                                  </w:divBdr>
                                  <w:divsChild>
                                    <w:div w:id="1561020249">
                                      <w:marLeft w:val="0"/>
                                      <w:marRight w:val="0"/>
                                      <w:marTop w:val="360"/>
                                      <w:marBottom w:val="0"/>
                                      <w:divBdr>
                                        <w:top w:val="none" w:sz="0" w:space="0" w:color="auto"/>
                                        <w:left w:val="none" w:sz="0" w:space="0" w:color="auto"/>
                                        <w:bottom w:val="none" w:sz="0" w:space="0" w:color="auto"/>
                                        <w:right w:val="none" w:sz="0" w:space="0" w:color="auto"/>
                                      </w:divBdr>
                                      <w:divsChild>
                                        <w:div w:id="17304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72435509">
      <w:bodyDiv w:val="1"/>
      <w:marLeft w:val="0"/>
      <w:marRight w:val="0"/>
      <w:marTop w:val="0"/>
      <w:marBottom w:val="0"/>
      <w:divBdr>
        <w:top w:val="none" w:sz="0" w:space="0" w:color="auto"/>
        <w:left w:val="none" w:sz="0" w:space="0" w:color="auto"/>
        <w:bottom w:val="none" w:sz="0" w:space="0" w:color="auto"/>
        <w:right w:val="none" w:sz="0" w:space="0" w:color="auto"/>
      </w:divBdr>
      <w:divsChild>
        <w:div w:id="2011641368">
          <w:marLeft w:val="0"/>
          <w:marRight w:val="0"/>
          <w:marTop w:val="0"/>
          <w:marBottom w:val="0"/>
          <w:divBdr>
            <w:top w:val="none" w:sz="0" w:space="0" w:color="auto"/>
            <w:left w:val="none" w:sz="0" w:space="0" w:color="auto"/>
            <w:bottom w:val="none" w:sz="0" w:space="0" w:color="auto"/>
            <w:right w:val="none" w:sz="0" w:space="0" w:color="auto"/>
          </w:divBdr>
          <w:divsChild>
            <w:div w:id="187834036">
              <w:marLeft w:val="0"/>
              <w:marRight w:val="0"/>
              <w:marTop w:val="0"/>
              <w:marBottom w:val="0"/>
              <w:divBdr>
                <w:top w:val="none" w:sz="0" w:space="0" w:color="auto"/>
                <w:left w:val="none" w:sz="0" w:space="0" w:color="auto"/>
                <w:bottom w:val="none" w:sz="0" w:space="0" w:color="auto"/>
                <w:right w:val="none" w:sz="0" w:space="0" w:color="auto"/>
              </w:divBdr>
              <w:divsChild>
                <w:div w:id="257834629">
                  <w:marLeft w:val="0"/>
                  <w:marRight w:val="0"/>
                  <w:marTop w:val="0"/>
                  <w:marBottom w:val="0"/>
                  <w:divBdr>
                    <w:top w:val="none" w:sz="0" w:space="0" w:color="auto"/>
                    <w:left w:val="none" w:sz="0" w:space="0" w:color="auto"/>
                    <w:bottom w:val="none" w:sz="0" w:space="0" w:color="auto"/>
                    <w:right w:val="none" w:sz="0" w:space="0" w:color="auto"/>
                  </w:divBdr>
                  <w:divsChild>
                    <w:div w:id="1206454313">
                      <w:marLeft w:val="-225"/>
                      <w:marRight w:val="-225"/>
                      <w:marTop w:val="0"/>
                      <w:marBottom w:val="0"/>
                      <w:divBdr>
                        <w:top w:val="none" w:sz="0" w:space="0" w:color="auto"/>
                        <w:left w:val="none" w:sz="0" w:space="0" w:color="auto"/>
                        <w:bottom w:val="none" w:sz="0" w:space="0" w:color="auto"/>
                        <w:right w:val="none" w:sz="0" w:space="0" w:color="auto"/>
                      </w:divBdr>
                      <w:divsChild>
                        <w:div w:id="1025130285">
                          <w:marLeft w:val="0"/>
                          <w:marRight w:val="0"/>
                          <w:marTop w:val="0"/>
                          <w:marBottom w:val="0"/>
                          <w:divBdr>
                            <w:top w:val="none" w:sz="0" w:space="0" w:color="auto"/>
                            <w:left w:val="none" w:sz="0" w:space="0" w:color="auto"/>
                            <w:bottom w:val="none" w:sz="0" w:space="0" w:color="auto"/>
                            <w:right w:val="none" w:sz="0" w:space="0" w:color="auto"/>
                          </w:divBdr>
                          <w:divsChild>
                            <w:div w:id="1054427740">
                              <w:marLeft w:val="0"/>
                              <w:marRight w:val="0"/>
                              <w:marTop w:val="0"/>
                              <w:marBottom w:val="0"/>
                              <w:divBdr>
                                <w:top w:val="none" w:sz="0" w:space="0" w:color="auto"/>
                                <w:left w:val="none" w:sz="0" w:space="0" w:color="auto"/>
                                <w:bottom w:val="none" w:sz="0" w:space="0" w:color="auto"/>
                                <w:right w:val="none" w:sz="0" w:space="0" w:color="auto"/>
                              </w:divBdr>
                              <w:divsChild>
                                <w:div w:id="1418408298">
                                  <w:marLeft w:val="0"/>
                                  <w:marRight w:val="0"/>
                                  <w:marTop w:val="0"/>
                                  <w:marBottom w:val="0"/>
                                  <w:divBdr>
                                    <w:top w:val="none" w:sz="0" w:space="0" w:color="auto"/>
                                    <w:left w:val="none" w:sz="0" w:space="0" w:color="auto"/>
                                    <w:bottom w:val="none" w:sz="0" w:space="0" w:color="auto"/>
                                    <w:right w:val="none" w:sz="0" w:space="0" w:color="auto"/>
                                  </w:divBdr>
                                  <w:divsChild>
                                    <w:div w:id="561451288">
                                      <w:marLeft w:val="0"/>
                                      <w:marRight w:val="0"/>
                                      <w:marTop w:val="360"/>
                                      <w:marBottom w:val="0"/>
                                      <w:divBdr>
                                        <w:top w:val="none" w:sz="0" w:space="0" w:color="auto"/>
                                        <w:left w:val="none" w:sz="0" w:space="0" w:color="auto"/>
                                        <w:bottom w:val="none" w:sz="0" w:space="0" w:color="auto"/>
                                        <w:right w:val="none" w:sz="0" w:space="0" w:color="auto"/>
                                      </w:divBdr>
                                      <w:divsChild>
                                        <w:div w:id="16725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877887">
      <w:bodyDiv w:val="1"/>
      <w:marLeft w:val="0"/>
      <w:marRight w:val="0"/>
      <w:marTop w:val="0"/>
      <w:marBottom w:val="0"/>
      <w:divBdr>
        <w:top w:val="none" w:sz="0" w:space="0" w:color="auto"/>
        <w:left w:val="none" w:sz="0" w:space="0" w:color="auto"/>
        <w:bottom w:val="none" w:sz="0" w:space="0" w:color="auto"/>
        <w:right w:val="none" w:sz="0" w:space="0" w:color="auto"/>
      </w:divBdr>
      <w:divsChild>
        <w:div w:id="770246481">
          <w:marLeft w:val="0"/>
          <w:marRight w:val="0"/>
          <w:marTop w:val="0"/>
          <w:marBottom w:val="0"/>
          <w:divBdr>
            <w:top w:val="none" w:sz="0" w:space="0" w:color="auto"/>
            <w:left w:val="none" w:sz="0" w:space="0" w:color="auto"/>
            <w:bottom w:val="none" w:sz="0" w:space="0" w:color="auto"/>
            <w:right w:val="none" w:sz="0" w:space="0" w:color="auto"/>
          </w:divBdr>
          <w:divsChild>
            <w:div w:id="1569463709">
              <w:marLeft w:val="0"/>
              <w:marRight w:val="0"/>
              <w:marTop w:val="0"/>
              <w:marBottom w:val="0"/>
              <w:divBdr>
                <w:top w:val="none" w:sz="0" w:space="0" w:color="auto"/>
                <w:left w:val="none" w:sz="0" w:space="0" w:color="auto"/>
                <w:bottom w:val="none" w:sz="0" w:space="0" w:color="auto"/>
                <w:right w:val="none" w:sz="0" w:space="0" w:color="auto"/>
              </w:divBdr>
              <w:divsChild>
                <w:div w:id="1458571200">
                  <w:marLeft w:val="0"/>
                  <w:marRight w:val="0"/>
                  <w:marTop w:val="0"/>
                  <w:marBottom w:val="0"/>
                  <w:divBdr>
                    <w:top w:val="none" w:sz="0" w:space="0" w:color="auto"/>
                    <w:left w:val="none" w:sz="0" w:space="0" w:color="auto"/>
                    <w:bottom w:val="none" w:sz="0" w:space="0" w:color="auto"/>
                    <w:right w:val="none" w:sz="0" w:space="0" w:color="auto"/>
                  </w:divBdr>
                  <w:divsChild>
                    <w:div w:id="1214151017">
                      <w:marLeft w:val="-225"/>
                      <w:marRight w:val="-225"/>
                      <w:marTop w:val="0"/>
                      <w:marBottom w:val="0"/>
                      <w:divBdr>
                        <w:top w:val="none" w:sz="0" w:space="0" w:color="auto"/>
                        <w:left w:val="none" w:sz="0" w:space="0" w:color="auto"/>
                        <w:bottom w:val="none" w:sz="0" w:space="0" w:color="auto"/>
                        <w:right w:val="none" w:sz="0" w:space="0" w:color="auto"/>
                      </w:divBdr>
                      <w:divsChild>
                        <w:div w:id="807355555">
                          <w:marLeft w:val="0"/>
                          <w:marRight w:val="0"/>
                          <w:marTop w:val="0"/>
                          <w:marBottom w:val="0"/>
                          <w:divBdr>
                            <w:top w:val="none" w:sz="0" w:space="0" w:color="auto"/>
                            <w:left w:val="none" w:sz="0" w:space="0" w:color="auto"/>
                            <w:bottom w:val="none" w:sz="0" w:space="0" w:color="auto"/>
                            <w:right w:val="none" w:sz="0" w:space="0" w:color="auto"/>
                          </w:divBdr>
                          <w:divsChild>
                            <w:div w:id="2131972680">
                              <w:marLeft w:val="0"/>
                              <w:marRight w:val="0"/>
                              <w:marTop w:val="0"/>
                              <w:marBottom w:val="0"/>
                              <w:divBdr>
                                <w:top w:val="none" w:sz="0" w:space="0" w:color="auto"/>
                                <w:left w:val="none" w:sz="0" w:space="0" w:color="auto"/>
                                <w:bottom w:val="none" w:sz="0" w:space="0" w:color="auto"/>
                                <w:right w:val="none" w:sz="0" w:space="0" w:color="auto"/>
                              </w:divBdr>
                              <w:divsChild>
                                <w:div w:id="571355543">
                                  <w:marLeft w:val="0"/>
                                  <w:marRight w:val="0"/>
                                  <w:marTop w:val="0"/>
                                  <w:marBottom w:val="0"/>
                                  <w:divBdr>
                                    <w:top w:val="none" w:sz="0" w:space="0" w:color="auto"/>
                                    <w:left w:val="none" w:sz="0" w:space="0" w:color="auto"/>
                                    <w:bottom w:val="none" w:sz="0" w:space="0" w:color="auto"/>
                                    <w:right w:val="none" w:sz="0" w:space="0" w:color="auto"/>
                                  </w:divBdr>
                                  <w:divsChild>
                                    <w:div w:id="764034260">
                                      <w:marLeft w:val="0"/>
                                      <w:marRight w:val="0"/>
                                      <w:marTop w:val="360"/>
                                      <w:marBottom w:val="0"/>
                                      <w:divBdr>
                                        <w:top w:val="none" w:sz="0" w:space="0" w:color="auto"/>
                                        <w:left w:val="none" w:sz="0" w:space="0" w:color="auto"/>
                                        <w:bottom w:val="none" w:sz="0" w:space="0" w:color="auto"/>
                                        <w:right w:val="none" w:sz="0" w:space="0" w:color="auto"/>
                                      </w:divBdr>
                                      <w:divsChild>
                                        <w:div w:id="11666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8529943">
      <w:bodyDiv w:val="1"/>
      <w:marLeft w:val="0"/>
      <w:marRight w:val="0"/>
      <w:marTop w:val="0"/>
      <w:marBottom w:val="0"/>
      <w:divBdr>
        <w:top w:val="none" w:sz="0" w:space="0" w:color="auto"/>
        <w:left w:val="none" w:sz="0" w:space="0" w:color="auto"/>
        <w:bottom w:val="none" w:sz="0" w:space="0" w:color="auto"/>
        <w:right w:val="none" w:sz="0" w:space="0" w:color="auto"/>
      </w:divBdr>
    </w:div>
    <w:div w:id="1800757210">
      <w:bodyDiv w:val="1"/>
      <w:marLeft w:val="0"/>
      <w:marRight w:val="0"/>
      <w:marTop w:val="0"/>
      <w:marBottom w:val="0"/>
      <w:divBdr>
        <w:top w:val="none" w:sz="0" w:space="0" w:color="auto"/>
        <w:left w:val="none" w:sz="0" w:space="0" w:color="auto"/>
        <w:bottom w:val="none" w:sz="0" w:space="0" w:color="auto"/>
        <w:right w:val="none" w:sz="0" w:space="0" w:color="auto"/>
      </w:divBdr>
    </w:div>
    <w:div w:id="188490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nnisportaal@visi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handiger-werken-met-exce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Value>114</Value>
      <Value>113</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Brailleleesregels</TermName>
          <TermId xmlns="http://schemas.microsoft.com/office/infopath/2007/PartnerControls">b0e5617e-65d7-4c6c-806a-36b3cb051a93</TermId>
        </TermInfo>
      </Terms>
    </n7d6b6d2f2f04adaadb9b2e78837a63e>
    <Omschrijving xmlns="8d27d9b6-5dfd-470f-9e28-149e6d86886c" xsi:nil="true"/>
    <Publicatiedatum xmlns="8d27d9b6-5dfd-470f-9e28-149e6d86886c">2025-04-23T22:00:00+00:00</Publicatiedatum>
    <Markdown_x0020_code xmlns="8d27d9b6-5dfd-470f-9e28-149e6d86886c">Sneller werken met Excel en Jaws
Gerard van Rijswijk en Christian Toeter, Koninklijke Visio
Wil je makkelijker navigeren en sneller werken met Excel? In dit deel uit de
serie [Handiger werken met
Excel](https://kennisportaal.visio.org/nl-nl/documenten/handiger-werken-met-excel)
geven we je nuttige tips als je met Jaws werkt. Denk aan lijsten weergeven,
kolomtitels laten uitspreken, snel een totaal opvragen en handige sneltoetsen.
Excel is één van de programma’s uit het Officepakket van Microsoft. Het
programma wordt veel gebruikt als rekenprogramma maar Excel is ook prima
bruikbaar voor het aanleggen en bijhouden van overzichten en lijsten. Denk
daarbij aan een adreslijst of verzameling van andere gegevens zoals het
bijhouden van meterstanden.
Omdat een Excel bestand bestaat uit rijen, kolommen en meestal verschillende
werkbladen kan het uitdagend zijn om het overzicht te houden als je gebruik
maakt van spraak of braille. In onderstaand overzicht staan toets combinaties
die helpen om met behulp van Jaws te navigeren door een Excel bestand. In het
document Excel en Sneltoetsen die eveneens op het Kennisportaal beschikbaar is
staan de algemene sneltoetsen van Excel.
# De naam van de kolom of rij laten uitspreken
Om in elke cel de kolomtitels en rijtitels uit te laten spreken moeten die eerst
worden gedefinieerd. De makkelijkste manier hiervoor is om naar de cel te gaan
waar de kolomtitels en rijtitels samenkomen, in de meeste gevallen is dat in de
linker bovenhoek van de tabel. De kolomtitels en rijtitels definieer je
vervolgens met onderstaande sneltoetsen. Wanneer je nu van rij wisselt zal de
rijtitel worden voorgelezen. Als je van kolom wisselt zal de kolomtitel worden
uitgesproken.
| Definieer kolomtitel  | INSERT+ALT+CTRL+C |
|-----------------------|-------------------|
| Definieer rijtitel    | INSERT+ALT+CTRL+R |
(tip: gebruik de rechter ALT, dit is een alt en control in één)
# Totalen uitlezen
Een rij of kolom waarin totaal andere berekening worden gedaan kunnen te allen
tijde worden uitgelezen indien ze daarvoor zijn gedefinieerd. Navigeer eerst
naar de cel waarin de betreffende berekening (totalen) zijn gepresenteerd. Dit
kan dus onderaan in een kolom zijn of aan het eind van een rij.
Staan de totalen aan het eind van de rij:
| Definieer kolom voor rijtotalen | CTRL+INSERT+ENTER |
|---------------------------------|-------------------|
| Lees rijtotaal voor huidige rij | INSERT+DELETE     |
Sta je dus ergens in een rij dan kan je met INSERT+DELETE in één keer het totaal
van de rij laten voorlezen.
Staan de totalen aan het eind van de kolom:
| Definieer rij voor kolomtotalen     | CTRL+INSERT+DELETE   |
|-------------------------------------|----------------------|
| Lees kolomtotaal voor huidige kolom | INSERT+NUM PAD ENTER |
Sta je dus ergens in een kolom dan kan je met INSERT+NUM PAD ENTER in één keer
het totaal van de kolom laten voorlezen.
# Lijsten voor Excel
Met het lijstprogramma van Jaws is het mogelijk om lijsten op te roepen van
bepaalde items in het werkblad. Vervolgens kan je met PIJLOMLAAG en OMHOOG een
item selecteren. Zodra je op ENTER drukt, gaat de focus in het werkblad naar het
in de lijst geselecteerde item.
De volgende lijsten zijn beschikbaar:
| Lijst met cellen met formules            | INSERT+SHIFT+F      |
|------------------------------------------|---------------------|
| Lijst met cellen in huidige kolom        | INSERT+SHIFT+C      |
| Lijst met cellen in huidige rij          | INSERT+SHIFT+R      |
| Lijst met cellen met een opmerking       | CTRL+SHIFT+APOSTROF |
| Lijst met zichtbare cellen met gegevens  | CTRL+SHIFT+D        |
| Lijst met werkbladen                     | CTRL+SHIFT+S        |
| Lijst met cellen bij pagina-einde        | CTRL+SHIFT+B        |
| Lijst met gedefinieerde monitorcellen    | CTRL+SHIFT+M        |
| Lijst met objecten                       | CTRL+SHIFT+O        |
| Lijst met links                          | INSERT+F7           |
# De inhoud van een speciale cel vanuit een andere cel op vragen
Als je ergens op het werkblad een cel hebt staan die je even snel wil lezen, dan
kun je hier een monitorcel aan vastmaken. Daarna kun je vanuit elke willekeurige
cel de informatie van deze monitorcel opvragen. Je kunt maximaal 10
monitorcellen definiëren. Navigeer eerst altijd naar de cel die je wil
definiëren. Pas dan onderstaande sneltoetsen toe.
| Definieer de eerste monitorcel | INSERT+SHIFT+1  |
|--------------------------------|-----------------|
| Een monitorcel uitlezen        | ALT+SHIFT+1     |
Een tweede monitorcel definieer je met INSERT+SHIFT+2 en lees je met
ALT+SHIFT+2.
# Breedsprakigheid van de cel
Bepaal zelf wat Jaws uitspreekt als je van cel naar cel navigeert. Standaard
staat Jaws ingesteld dat naast de inhoud van de cel ook de cel coördinaten
worden uitgesproken. Wil je dat niet? Druk dan in het Excel werkblad op
Insert+V. Het instellingenmenu opent zich. Typ in: celbreedsprakigheid. Ga
vervolgens met pijl omlaag en druk op de spatiebalk om te kiezen voor alleen
inhoud of inhoud en coördinaten. Druk vervolgens twee keer op Enter of druk op
de Tab toets naar OK en druk op Enter.
# Braille 
Binnen Jaws is het mogelijk of op de leesregel de huidige cel, de huidige rij of
de huidige kolom moet worden weergegeven. De standaard instelling is het tonen
van de actieve cel. Wil je dit aanpassen, druk dan in het actieve werkblad op
Insert+V. Het instellingenmenu opent zich. Typ in: braille. Ga met pijl omlaag
naar braillemodus en druk op de spatiebalk om van keuze te wijzigen. Druk
vervolgens twee keer op Enter of druk op de Tab toets naar OK en druk op Enter.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 xsi:nil="true"/>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purl.org/dc/terms/"/>
    <ds:schemaRef ds:uri="8d27d9b6-5dfd-470f-9e28-149e6d86886c"/>
    <ds:schemaRef ds:uri="http://schemas.microsoft.com/office/2006/documentManagement/types"/>
    <ds:schemaRef ds:uri="35e494e1-5520-4bb4-90b6-9404c0aef822"/>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BC1EBE00-A78A-40CB-B102-F007601B528B}"/>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E169C500-C478-4A65-97E8-0C46B1EBB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842</Words>
  <Characters>4632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Sneller werken met Excel en Jaws</vt:lpstr>
    </vt:vector>
  </TitlesOfParts>
  <Company>Koninklijke Visio</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Sneller werken met Excel en Jaws</dc:title>
  <dc:creator>Marc Stovers</dc:creator>
  <cp:lastModifiedBy>Obbe Albers</cp:lastModifiedBy>
  <cp:revision>17</cp:revision>
  <dcterms:created xsi:type="dcterms:W3CDTF">2019-07-30T10:15:00Z</dcterms:created>
  <dcterms:modified xsi:type="dcterms:W3CDTF">2025-04-23T12:22:00Z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laptop|bfa48119-2d59-44d9-a8fd-1d205b2685cd;#117;#Windows|6372b029-dd83-4d06-af41-5c3cf4e25bde;#113;#Braille|8713b0bf-ad7f-4611-a696-08a0cde127da;#114;#Brailleleesregels|b0e5617e-65d7-4c6c-806a-36b3cb051a93</vt:lpwstr>
  </property>
  <property fmtid="{D5CDD505-2E9C-101B-9397-08002B2CF9AE}" pid="12" name="MediaServiceImageTags">
    <vt:lpwstr/>
  </property>
</Properties>
</file>