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AC" w:rsidP="000F2147" w:rsidRDefault="00F909AC" w14:paraId="7863F559" w14:textId="01E07C67">
      <w:pPr>
        <w:pStyle w:val="doTitle"/>
      </w:pPr>
      <w:r w:rsidR="1D4B51B7">
        <w:rPr/>
        <w:t>USA, veel gebruikte sneltoetsen</w:t>
      </w:r>
    </w:p>
    <w:p w:rsidR="09101FAE" w:rsidRDefault="09101FAE" w14:paraId="662BAA93" w14:textId="796FD942"/>
    <w:p w:rsidR="000F2147" w:rsidP="003F6EA7" w:rsidRDefault="000F2147" w14:paraId="3393F6B5" w14:textId="222918C3">
      <w:r w:rsidR="5F66C18F">
        <w:rPr/>
        <w:t xml:space="preserve">USA staat voor Universal Screen Access. Dit programma voor Windows biedt vergroting en spraak in één pakket. De spraak is gebaseerd op de schermlezer NVDA. In dit overzicht vind je de meest gebruikte sneltoetsen. </w:t>
      </w:r>
    </w:p>
    <w:p w:rsidR="000F2147" w:rsidP="003F6EA7" w:rsidRDefault="000F2147" w14:paraId="5D2E2331" w14:textId="591FEA91"/>
    <w:p w:rsidR="000F2147" w:rsidP="003F6EA7" w:rsidRDefault="000F2147" w14:paraId="385634B8" w14:textId="6A29ED74">
      <w:r w:rsidRPr="09101FAE" w:rsidR="5F66C18F">
        <w:rPr>
          <w:b w:val="1"/>
          <w:bCs w:val="1"/>
        </w:rPr>
        <w:t xml:space="preserve">Opmerking: </w:t>
      </w:r>
      <w:r w:rsidR="000F2147">
        <w:rPr/>
        <w:t xml:space="preserve">NVDA staat voor </w:t>
      </w:r>
      <w:proofErr w:type="gramStart"/>
      <w:r w:rsidR="000F2147">
        <w:rPr/>
        <w:t>NVDA sneltoets</w:t>
      </w:r>
      <w:proofErr w:type="gramEnd"/>
      <w:r w:rsidR="000F2147">
        <w:rPr/>
        <w:t xml:space="preserve">. </w:t>
      </w:r>
      <w:r w:rsidR="000F2147">
        <w:rPr/>
        <w:t xml:space="preserve">Dit is standaard de </w:t>
      </w:r>
      <w:proofErr w:type="spellStart"/>
      <w:r w:rsidR="000F2147">
        <w:rPr/>
        <w:t>Insert</w:t>
      </w:r>
      <w:proofErr w:type="spellEnd"/>
      <w:r w:rsidR="000F2147">
        <w:rPr/>
        <w:t xml:space="preserve"> toets en/of de Caps-Lock. </w:t>
      </w:r>
      <w:bookmarkStart w:name="_GoBack" w:id="0"/>
      <w:bookmarkEnd w:id="0"/>
    </w:p>
    <w:p w:rsidRPr="000F2147" w:rsidR="003F6EA7" w:rsidP="003F6EA7" w:rsidRDefault="003F6EA7" w14:paraId="14556233" w14:textId="77777777">
      <w:pPr>
        <w:rPr>
          <w:i/>
        </w:rPr>
      </w:pPr>
    </w:p>
    <w:p w:rsidRPr="001F0ED8" w:rsidR="000F2147" w:rsidP="000F2147" w:rsidRDefault="000F2147" w14:paraId="5E314165" w14:textId="77777777">
      <w:pPr>
        <w:pStyle w:val="Kop1"/>
      </w:pPr>
      <w:r w:rsidRPr="001F0ED8">
        <w:t>Basis toetsen</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47999DA7"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22A6B5A1" w14:textId="77777777">
            <w:pPr>
              <w:rPr>
                <w:rFonts w:cs="Times New Roman"/>
                <w:szCs w:val="24"/>
              </w:rPr>
            </w:pPr>
            <w:r w:rsidRPr="008A3B42">
              <w:t>Functie</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7092B794" w14:textId="77777777">
            <w:pPr>
              <w:rPr>
                <w:rFonts w:cs="Times New Roman"/>
              </w:rPr>
            </w:pPr>
            <w:r w:rsidRPr="008A3B42">
              <w:t>Toets</w:t>
            </w:r>
          </w:p>
        </w:tc>
      </w:tr>
      <w:tr w:rsidR="000F2147" w:rsidTr="00AA06F6" w14:paraId="3A93F9FA"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6B41F74B" w14:textId="77777777">
            <w:pPr>
              <w:rPr>
                <w:rFonts w:cs="Times New Roman"/>
              </w:rPr>
            </w:pPr>
            <w:r w:rsidRPr="00335B1C">
              <w:t>Spraak stoppen</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CB8DA1A" w14:textId="77777777">
            <w:pPr>
              <w:rPr>
                <w:rFonts w:cs="Times New Roman"/>
              </w:rPr>
            </w:pPr>
            <w:r w:rsidRPr="00335B1C">
              <w:t>Ctrl</w:t>
            </w:r>
          </w:p>
        </w:tc>
      </w:tr>
      <w:tr w:rsidR="000F2147" w:rsidTr="00AA06F6" w14:paraId="5951518C"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9E9C030" w14:textId="77777777">
            <w:pPr>
              <w:rPr>
                <w:rFonts w:cs="Times New Roman"/>
              </w:rPr>
            </w:pPr>
            <w:r w:rsidRPr="00335B1C">
              <w:t>Spraak pauzeren</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777EDF81" w14:textId="77777777">
            <w:pPr>
              <w:rPr>
                <w:rFonts w:cs="Times New Roman"/>
              </w:rPr>
            </w:pPr>
            <w:r w:rsidRPr="00335B1C">
              <w:t>Shift</w:t>
            </w:r>
          </w:p>
        </w:tc>
      </w:tr>
      <w:tr w:rsidR="000F2147" w:rsidTr="00AA06F6" w14:paraId="64A4FA4A"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1FB2411A" w14:textId="77777777">
            <w:pPr>
              <w:rPr>
                <w:rFonts w:cs="Times New Roman"/>
              </w:rPr>
            </w:pPr>
            <w:r w:rsidRPr="00335B1C">
              <w:t>NVDA menu</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147842BD" w14:textId="77777777">
            <w:pPr>
              <w:rPr>
                <w:rFonts w:cs="Times New Roman"/>
              </w:rPr>
            </w:pPr>
            <w:r w:rsidRPr="00335B1C">
              <w:t>NVDA + n</w:t>
            </w:r>
          </w:p>
        </w:tc>
      </w:tr>
      <w:tr w:rsidR="000F2147" w:rsidTr="00AA06F6" w14:paraId="751A2477"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2822DA7A" w14:textId="77777777">
            <w:pPr>
              <w:rPr>
                <w:rFonts w:cs="Times New Roman"/>
              </w:rPr>
            </w:pPr>
            <w:r w:rsidRPr="00335B1C">
              <w:t>Wisselen van spraakmodus</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C243BE2" w14:textId="77777777">
            <w:pPr>
              <w:rPr>
                <w:rFonts w:cs="Times New Roman"/>
              </w:rPr>
            </w:pPr>
            <w:r w:rsidRPr="00335B1C">
              <w:t>NVDA + s</w:t>
            </w:r>
          </w:p>
        </w:tc>
      </w:tr>
      <w:tr w:rsidR="000F2147" w:rsidTr="00AA06F6" w14:paraId="05EBCF7E"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06F5E17F" w14:textId="77777777">
            <w:pPr>
              <w:rPr>
                <w:rFonts w:cs="Times New Roman"/>
              </w:rPr>
            </w:pPr>
            <w:r w:rsidRPr="00335B1C">
              <w:t>Wissel toetsenbordhelp</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21D866C8" w14:textId="77777777">
            <w:pPr>
              <w:rPr>
                <w:rFonts w:cs="Times New Roman"/>
              </w:rPr>
            </w:pPr>
            <w:r w:rsidRPr="00335B1C">
              <w:t>NVDA + 1</w:t>
            </w:r>
          </w:p>
        </w:tc>
      </w:tr>
      <w:tr w:rsidR="000F2147" w:rsidTr="00AA06F6" w14:paraId="4B2DB80D"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4283B72A" w14:textId="77777777">
            <w:pPr>
              <w:rPr>
                <w:rFonts w:cs="Times New Roman"/>
              </w:rPr>
            </w:pPr>
            <w:r w:rsidRPr="00335B1C">
              <w:t>NVDA afsluiten</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216AE68" w14:textId="77777777">
            <w:pPr>
              <w:rPr>
                <w:rFonts w:cs="Times New Roman"/>
              </w:rPr>
            </w:pPr>
            <w:r w:rsidRPr="00335B1C">
              <w:t>NVDA + q</w:t>
            </w:r>
          </w:p>
        </w:tc>
      </w:tr>
      <w:tr w:rsidR="000F2147" w:rsidTr="00AA06F6" w14:paraId="18D7C197"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33FAB69F" w14:textId="77777777">
            <w:pPr>
              <w:rPr>
                <w:rFonts w:cs="Times New Roman"/>
              </w:rPr>
            </w:pPr>
            <w:r w:rsidRPr="00335B1C">
              <w:t>Toets doorsturen</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343CBAD1" w14:textId="77777777">
            <w:pPr>
              <w:rPr>
                <w:rFonts w:cs="Times New Roman"/>
              </w:rPr>
            </w:pPr>
            <w:r w:rsidRPr="00335B1C">
              <w:t>NVDA + f2</w:t>
            </w:r>
          </w:p>
        </w:tc>
      </w:tr>
      <w:tr w:rsidR="000F2147" w:rsidTr="00AA06F6" w14:paraId="1F650AC6"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282A7348" w14:textId="77777777">
            <w:pPr>
              <w:rPr>
                <w:rFonts w:cs="Times New Roman"/>
              </w:rPr>
            </w:pPr>
            <w:r w:rsidRPr="00335B1C">
              <w:t>Braille gekoppeld aan</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7F95582F" w14:textId="77777777">
            <w:pPr>
              <w:rPr>
                <w:rFonts w:cs="Times New Roman"/>
                <w:lang w:val="en-GB"/>
              </w:rPr>
            </w:pPr>
            <w:r w:rsidRPr="00335B1C">
              <w:rPr>
                <w:lang w:val="en-GB"/>
              </w:rPr>
              <w:t>NVDA + ctrl + t</w:t>
            </w:r>
          </w:p>
        </w:tc>
      </w:tr>
    </w:tbl>
    <w:p w:rsidR="003F6EA7" w:rsidP="003F6EA7" w:rsidRDefault="003F6EA7" w14:paraId="281FA9E1" w14:textId="77777777"/>
    <w:p w:rsidRPr="001F0ED8" w:rsidR="000F2147" w:rsidP="000F2147" w:rsidRDefault="000F2147" w14:paraId="025AFF9C" w14:textId="15383395">
      <w:pPr>
        <w:pStyle w:val="Kop1"/>
      </w:pPr>
      <w:r w:rsidRPr="001F0ED8">
        <w:t>Melden van systeeminformatie</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349E14C5"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780CC78E" w14:textId="77777777">
            <w:pPr>
              <w:rPr>
                <w:rFonts w:cs="Times New Roman"/>
                <w:szCs w:val="24"/>
              </w:rPr>
            </w:pPr>
            <w:r w:rsidRPr="008A3B42">
              <w:t>Functie</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1D508229" w14:textId="77777777">
            <w:pPr>
              <w:rPr>
                <w:rFonts w:cs="Times New Roman"/>
              </w:rPr>
            </w:pPr>
            <w:r w:rsidRPr="008A3B42">
              <w:t>Toets</w:t>
            </w:r>
          </w:p>
        </w:tc>
      </w:tr>
      <w:tr w:rsidR="000F2147" w:rsidTr="00AA06F6" w14:paraId="5D74D5F1"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2F8F940C" w14:textId="77777777">
            <w:pPr>
              <w:rPr>
                <w:rFonts w:cs="Times New Roman"/>
              </w:rPr>
            </w:pPr>
            <w:r w:rsidRPr="008A3B42">
              <w:t>Meldt datum en tijd</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22F58F7" w14:textId="77777777">
            <w:pPr>
              <w:rPr>
                <w:rFonts w:cs="Times New Roman"/>
              </w:rPr>
            </w:pPr>
            <w:r w:rsidRPr="008A3B42">
              <w:t>NVDA + f12</w:t>
            </w:r>
          </w:p>
        </w:tc>
      </w:tr>
      <w:tr w:rsidR="000F2147" w:rsidTr="00AA06F6" w14:paraId="60230877"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66407310" w14:textId="77777777">
            <w:pPr>
              <w:rPr>
                <w:rFonts w:cs="Times New Roman"/>
              </w:rPr>
            </w:pPr>
            <w:r w:rsidRPr="008A3B42">
              <w:t>Meldt batterijstatus</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518B17F6" w14:textId="77777777">
            <w:pPr>
              <w:rPr>
                <w:rFonts w:cs="Times New Roman"/>
              </w:rPr>
            </w:pPr>
            <w:r w:rsidRPr="008A3B42">
              <w:t>NVDA + shift + b</w:t>
            </w:r>
          </w:p>
        </w:tc>
      </w:tr>
      <w:tr w:rsidR="000F2147" w:rsidTr="00AA06F6" w14:paraId="6E044446"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B089DBD" w14:textId="77777777">
            <w:pPr>
              <w:rPr>
                <w:rFonts w:cs="Times New Roman"/>
              </w:rPr>
            </w:pPr>
            <w:r w:rsidRPr="008A3B42">
              <w:t>Meldt tekst op klembord</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549833B3" w14:textId="77777777">
            <w:pPr>
              <w:rPr>
                <w:rFonts w:cs="Times New Roman"/>
              </w:rPr>
            </w:pPr>
            <w:r w:rsidRPr="008A3B42">
              <w:t>NVDA + c</w:t>
            </w:r>
          </w:p>
        </w:tc>
      </w:tr>
    </w:tbl>
    <w:p w:rsidR="003F6EA7" w:rsidP="003F6EA7" w:rsidRDefault="003F6EA7" w14:paraId="2A0A528F" w14:textId="77777777"/>
    <w:p w:rsidRPr="001F0ED8" w:rsidR="000F2147" w:rsidP="000F2147" w:rsidRDefault="000F2147" w14:paraId="34BC2100" w14:textId="4477266F">
      <w:pPr>
        <w:pStyle w:val="Kop1"/>
      </w:pPr>
      <w:r w:rsidRPr="001F0ED8">
        <w:t>Navigeren met de systeemcursor</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773FA0A3"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04AC24F" w14:textId="77777777">
            <w:pPr>
              <w:rPr>
                <w:rFonts w:cs="Times New Roman"/>
                <w:szCs w:val="24"/>
              </w:rPr>
            </w:pPr>
            <w:r w:rsidRPr="008A3B42">
              <w:t>Functie</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F0D2B37" w14:textId="77777777">
            <w:pPr>
              <w:rPr>
                <w:rFonts w:cs="Times New Roman"/>
              </w:rPr>
            </w:pPr>
            <w:r w:rsidRPr="008A3B42">
              <w:t>Toets</w:t>
            </w:r>
          </w:p>
        </w:tc>
      </w:tr>
      <w:tr w:rsidR="000F2147" w:rsidTr="00AA06F6" w14:paraId="281EE16D"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5F028E3D" w14:textId="77777777">
            <w:pPr>
              <w:rPr>
                <w:rFonts w:cs="Times New Roman"/>
              </w:rPr>
            </w:pPr>
            <w:r w:rsidRPr="008A3B42">
              <w:t>Lees alles</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0017B246" w14:textId="77777777">
            <w:pPr>
              <w:rPr>
                <w:rFonts w:cs="Times New Roman"/>
              </w:rPr>
            </w:pPr>
            <w:r w:rsidRPr="008A3B42">
              <w:rPr>
                <w:lang w:val="en-GB"/>
              </w:rPr>
              <w:t xml:space="preserve">NVDA + </w:t>
            </w:r>
            <w:r w:rsidRPr="008A3B42">
              <w:t>pijl omlaag</w:t>
            </w:r>
          </w:p>
        </w:tc>
      </w:tr>
      <w:tr w:rsidR="000F2147" w:rsidTr="00AA06F6" w14:paraId="27FF2C3D"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43BADCB4" w14:textId="77777777">
            <w:pPr>
              <w:rPr>
                <w:rFonts w:cs="Times New Roman"/>
              </w:rPr>
            </w:pPr>
            <w:r w:rsidRPr="008A3B42">
              <w:t>Lees huidige regel</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72B1BF27" w14:textId="77777777">
            <w:pPr>
              <w:rPr>
                <w:rFonts w:cs="Times New Roman"/>
              </w:rPr>
            </w:pPr>
            <w:r w:rsidRPr="008A3B42">
              <w:t>NVDA + pijl omhoog</w:t>
            </w:r>
          </w:p>
        </w:tc>
      </w:tr>
      <w:tr w:rsidR="000F2147" w:rsidTr="00AA06F6" w14:paraId="3BE7BD64"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0350D763" w14:textId="77777777">
            <w:pPr>
              <w:rPr>
                <w:rFonts w:cs="Times New Roman"/>
              </w:rPr>
            </w:pPr>
            <w:r w:rsidRPr="008A3B42">
              <w:t>Lees geselecteerde tekst</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4F639F6B" w14:textId="77777777">
            <w:pPr>
              <w:rPr>
                <w:rFonts w:cs="Times New Roman"/>
              </w:rPr>
            </w:pPr>
            <w:r w:rsidRPr="008A3B42">
              <w:t>NVDA + shift + pijl omhoog</w:t>
            </w:r>
          </w:p>
        </w:tc>
      </w:tr>
      <w:tr w:rsidR="000F2147" w:rsidTr="00AA06F6" w14:paraId="68CFA4A9"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445976ED" w14:textId="77777777">
            <w:pPr>
              <w:rPr>
                <w:rFonts w:cs="Times New Roman"/>
              </w:rPr>
            </w:pPr>
            <w:r w:rsidRPr="008A3B42">
              <w:t>Meldt opmaak</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7343485" w14:textId="77777777">
            <w:pPr>
              <w:rPr>
                <w:rFonts w:cs="Times New Roman"/>
              </w:rPr>
            </w:pPr>
            <w:r w:rsidRPr="008A3B42">
              <w:t>NVDA + f</w:t>
            </w:r>
          </w:p>
        </w:tc>
      </w:tr>
    </w:tbl>
    <w:p w:rsidR="003F6EA7" w:rsidP="003F6EA7" w:rsidRDefault="003F6EA7" w14:paraId="472FFA50" w14:textId="77777777"/>
    <w:p w:rsidRPr="001F0ED8" w:rsidR="000F2147" w:rsidP="000F2147" w:rsidRDefault="000F2147" w14:paraId="00ECD924" w14:textId="3C529521">
      <w:pPr>
        <w:pStyle w:val="Kop1"/>
      </w:pPr>
      <w:r w:rsidRPr="001F0ED8">
        <w:t>Navigeren met de systeem focus</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024FDDF6"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1952E337" w14:textId="77777777">
            <w:pPr>
              <w:rPr>
                <w:rFonts w:cs="Times New Roman"/>
                <w:szCs w:val="24"/>
              </w:rPr>
            </w:pPr>
            <w:r w:rsidRPr="008A3B42">
              <w:t>Functie</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1BE3841C" w14:textId="77777777">
            <w:pPr>
              <w:rPr>
                <w:rFonts w:cs="Times New Roman"/>
              </w:rPr>
            </w:pPr>
            <w:r w:rsidRPr="008A3B42">
              <w:t>Toets</w:t>
            </w:r>
          </w:p>
        </w:tc>
      </w:tr>
      <w:tr w:rsidR="000F2147" w:rsidTr="00AA06F6" w14:paraId="6D3C4677"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4D02CF8A" w14:textId="77777777">
            <w:pPr>
              <w:rPr>
                <w:rFonts w:cs="Times New Roman"/>
              </w:rPr>
            </w:pPr>
            <w:r w:rsidRPr="008A3B42">
              <w:t>Meldt huidige focus</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7FE0C6EC" w14:textId="77777777">
            <w:pPr>
              <w:rPr>
                <w:rFonts w:cs="Times New Roman"/>
                <w:lang w:val="en-GB"/>
              </w:rPr>
            </w:pPr>
            <w:r w:rsidRPr="008A3B42">
              <w:rPr>
                <w:lang w:val="en-GB"/>
              </w:rPr>
              <w:t>NVDA + tab</w:t>
            </w:r>
          </w:p>
        </w:tc>
      </w:tr>
      <w:tr w:rsidR="000F2147" w:rsidTr="00AA06F6" w14:paraId="564B0C23"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C683173" w14:textId="77777777">
            <w:pPr>
              <w:rPr>
                <w:rFonts w:cs="Times New Roman"/>
              </w:rPr>
            </w:pPr>
            <w:r w:rsidRPr="008A3B42">
              <w:t>Meldt titel</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043DEA1D" w14:textId="77777777">
            <w:pPr>
              <w:rPr>
                <w:rFonts w:cs="Times New Roman"/>
              </w:rPr>
            </w:pPr>
            <w:r w:rsidRPr="008A3B42">
              <w:t>NVDA + t</w:t>
            </w:r>
          </w:p>
        </w:tc>
      </w:tr>
      <w:tr w:rsidR="000F2147" w:rsidTr="00AA06F6" w14:paraId="069C0498"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181D7DFF" w14:textId="77777777">
            <w:pPr>
              <w:rPr>
                <w:rFonts w:cs="Times New Roman"/>
              </w:rPr>
            </w:pPr>
            <w:r w:rsidRPr="008A3B42">
              <w:t>Lees huidig venster</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3E776CF7" w14:textId="77777777">
            <w:pPr>
              <w:rPr>
                <w:rFonts w:cs="Times New Roman"/>
              </w:rPr>
            </w:pPr>
            <w:r w:rsidRPr="008A3B42">
              <w:t>NVDA + b</w:t>
            </w:r>
          </w:p>
        </w:tc>
      </w:tr>
      <w:tr w:rsidR="000F2147" w:rsidTr="00AA06F6" w14:paraId="3B1212AD" w14:textId="77777777">
        <w:tc>
          <w:tcPr>
            <w:tcW w:w="5778"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2A68EBEC" w14:textId="77777777">
            <w:pPr>
              <w:rPr>
                <w:rFonts w:cs="Times New Roman"/>
              </w:rPr>
            </w:pPr>
            <w:r w:rsidRPr="008A3B42">
              <w:lastRenderedPageBreak/>
              <w:t>Meldt statusbalk</w:t>
            </w:r>
          </w:p>
        </w:tc>
        <w:tc>
          <w:tcPr>
            <w:tcW w:w="2800" w:type="dxa"/>
            <w:tcBorders>
              <w:top w:val="single" w:color="BFBFBF" w:sz="4" w:space="0"/>
              <w:left w:val="single" w:color="BFBFBF" w:sz="4" w:space="0"/>
              <w:bottom w:val="single" w:color="BFBFBF" w:sz="4" w:space="0"/>
              <w:right w:val="single" w:color="BFBFBF" w:sz="4" w:space="0"/>
            </w:tcBorders>
            <w:hideMark/>
          </w:tcPr>
          <w:p w:rsidRPr="008A3B42" w:rsidR="000F2147" w:rsidP="003F6EA7" w:rsidRDefault="000F2147" w14:paraId="162F9920" w14:textId="77777777">
            <w:pPr>
              <w:rPr>
                <w:rFonts w:cs="Times New Roman"/>
              </w:rPr>
            </w:pPr>
            <w:r w:rsidRPr="008A3B42">
              <w:t>NVDA + end</w:t>
            </w:r>
          </w:p>
        </w:tc>
      </w:tr>
    </w:tbl>
    <w:p w:rsidR="000F2147" w:rsidP="000F2147" w:rsidRDefault="000F2147" w14:paraId="3F635D93" w14:textId="77777777">
      <w:pPr>
        <w:pStyle w:val="Ondertitel"/>
      </w:pPr>
    </w:p>
    <w:p w:rsidRPr="007362E9" w:rsidR="000F2147" w:rsidP="003F6EA7" w:rsidRDefault="003F6EA7" w14:paraId="6209AB5D" w14:textId="095DF855">
      <w:pPr>
        <w:pStyle w:val="doTitle"/>
      </w:pPr>
      <w:r>
        <w:t>Sneltoetsen</w:t>
      </w:r>
      <w:r w:rsidRPr="007362E9" w:rsidR="000F2147">
        <w:t xml:space="preserve"> </w:t>
      </w:r>
      <w:r w:rsidR="00F909AC">
        <w:t xml:space="preserve">USA </w:t>
      </w:r>
      <w:r w:rsidRPr="007362E9" w:rsidR="000F2147">
        <w:t>vergroter</w:t>
      </w:r>
    </w:p>
    <w:p w:rsidR="000F2147" w:rsidP="003F6EA7" w:rsidRDefault="000F2147" w14:paraId="27FFFC42" w14:textId="4860B719">
      <w:r>
        <w:t xml:space="preserve">NVDA staat voor NVDA sneltoets. </w:t>
      </w:r>
      <w:r w:rsidRPr="000F2147">
        <w:t xml:space="preserve">Dit is standaard de Insert toets en/of de Caps-Lock. </w:t>
      </w:r>
    </w:p>
    <w:p w:rsidRPr="000F2147" w:rsidR="003F6EA7" w:rsidP="003F6EA7" w:rsidRDefault="003F6EA7" w14:paraId="415D271A" w14:textId="77777777">
      <w:pPr>
        <w:rPr>
          <w:i/>
        </w:rPr>
      </w:pPr>
    </w:p>
    <w:p w:rsidRPr="001F0ED8" w:rsidR="000F2147" w:rsidP="000F2147" w:rsidRDefault="000F2147" w14:paraId="227D31EA" w14:textId="77777777">
      <w:pPr>
        <w:pStyle w:val="Kop1"/>
      </w:pPr>
      <w:r w:rsidRPr="001F0ED8">
        <w:t>Vergroting</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6B7603FF"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37F0B1DA" w14:textId="77777777">
            <w:pPr>
              <w:rPr>
                <w:rFonts w:cs="Times New Roman"/>
                <w:szCs w:val="24"/>
              </w:rPr>
            </w:pPr>
            <w:r w:rsidRPr="00335B1C">
              <w:t>Functie</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27E3DBDA" w14:textId="77777777">
            <w:pPr>
              <w:rPr>
                <w:rFonts w:cs="Times New Roman"/>
              </w:rPr>
            </w:pPr>
            <w:r w:rsidRPr="00335B1C">
              <w:t>Toets</w:t>
            </w:r>
          </w:p>
        </w:tc>
      </w:tr>
      <w:tr w:rsidRPr="003365E4" w:rsidR="000F2147" w:rsidTr="00AA06F6" w14:paraId="5CC29C62" w14:textId="77777777">
        <w:trPr>
          <w:trHeight w:val="308"/>
        </w:trPr>
        <w:tc>
          <w:tcPr>
            <w:tcW w:w="5778"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29844A9E" w14:textId="77777777">
            <w:pPr>
              <w:rPr>
                <w:rFonts w:cs="Times New Roman"/>
              </w:rPr>
            </w:pPr>
            <w:r w:rsidRPr="00335B1C">
              <w:rPr>
                <w:szCs w:val="24"/>
              </w:rPr>
              <w:t>Schakel de vergroter aan of uit</w:t>
            </w:r>
          </w:p>
        </w:tc>
        <w:tc>
          <w:tcPr>
            <w:tcW w:w="2800"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532F6856" w14:textId="77777777">
            <w:pPr>
              <w:rPr>
                <w:rFonts w:cs="Calibri"/>
                <w:color w:val="000000"/>
              </w:rPr>
            </w:pPr>
            <w:r w:rsidRPr="00335B1C">
              <w:rPr>
                <w:szCs w:val="24"/>
              </w:rPr>
              <w:t>NVDA + alt + 0</w:t>
            </w:r>
          </w:p>
        </w:tc>
      </w:tr>
      <w:tr w:rsidRPr="003365E4" w:rsidR="000F2147" w:rsidTr="00AA06F6" w14:paraId="4BF6AC12" w14:textId="77777777">
        <w:tc>
          <w:tcPr>
            <w:tcW w:w="5778"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30F64015" w14:textId="77777777">
            <w:pPr>
              <w:rPr>
                <w:rFonts w:cs="Calibri"/>
                <w:color w:val="000000"/>
              </w:rPr>
            </w:pPr>
            <w:r w:rsidRPr="00335B1C">
              <w:rPr>
                <w:szCs w:val="24"/>
              </w:rPr>
              <w:t>Verhoog de vergrotingsfactor</w:t>
            </w:r>
          </w:p>
        </w:tc>
        <w:tc>
          <w:tcPr>
            <w:tcW w:w="2800"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72052F5B" w14:textId="77777777">
            <w:r w:rsidRPr="00335B1C">
              <w:rPr>
                <w:szCs w:val="24"/>
              </w:rPr>
              <w:t>NVDA + alt + =</w:t>
            </w:r>
          </w:p>
        </w:tc>
      </w:tr>
      <w:tr w:rsidRPr="003365E4" w:rsidR="000F2147" w:rsidTr="00AA06F6" w14:paraId="1B57F13A" w14:textId="77777777">
        <w:tc>
          <w:tcPr>
            <w:tcW w:w="5778"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51340BAD" w14:textId="77777777">
            <w:pPr>
              <w:rPr>
                <w:rFonts w:cs="Calibri"/>
                <w:color w:val="000000"/>
              </w:rPr>
            </w:pPr>
            <w:r w:rsidRPr="00335B1C">
              <w:rPr>
                <w:szCs w:val="24"/>
              </w:rPr>
              <w:t>Verlaag de vergrotingsfactor</w:t>
            </w:r>
          </w:p>
        </w:tc>
        <w:tc>
          <w:tcPr>
            <w:tcW w:w="2800"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54B0BD38" w14:textId="77777777">
            <w:r w:rsidRPr="00335B1C">
              <w:rPr>
                <w:szCs w:val="24"/>
              </w:rPr>
              <w:t>NVDA + alt + -</w:t>
            </w:r>
          </w:p>
        </w:tc>
      </w:tr>
    </w:tbl>
    <w:p w:rsidR="003F6EA7" w:rsidP="003F6EA7" w:rsidRDefault="003F6EA7" w14:paraId="24ACE4D6" w14:textId="77777777"/>
    <w:p w:rsidRPr="001F0ED8" w:rsidR="000F2147" w:rsidP="000F2147" w:rsidRDefault="000F2147" w14:paraId="17CDF66B" w14:textId="1C63331F">
      <w:pPr>
        <w:pStyle w:val="Kop1"/>
      </w:pPr>
      <w:r w:rsidRPr="001F0ED8">
        <w:t>Verplaatsing</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2EACB084"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3733120" w14:textId="77777777">
            <w:pPr>
              <w:rPr>
                <w:rFonts w:cs="Times New Roman"/>
                <w:szCs w:val="24"/>
              </w:rPr>
            </w:pPr>
            <w:r w:rsidRPr="00335B1C">
              <w:t>Functie</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053072B1" w14:textId="77777777">
            <w:pPr>
              <w:rPr>
                <w:rFonts w:cs="Times New Roman"/>
              </w:rPr>
            </w:pPr>
            <w:r w:rsidRPr="00335B1C">
              <w:t>Toets</w:t>
            </w:r>
          </w:p>
        </w:tc>
      </w:tr>
      <w:tr w:rsidR="000F2147" w:rsidTr="00AA06F6" w14:paraId="213228F6" w14:textId="77777777">
        <w:trPr>
          <w:trHeight w:val="308"/>
        </w:trPr>
        <w:tc>
          <w:tcPr>
            <w:tcW w:w="5778"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31FC84FB" w14:textId="77777777">
            <w:pPr>
              <w:rPr>
                <w:rFonts w:cs="Times New Roman"/>
              </w:rPr>
            </w:pPr>
            <w:r w:rsidRPr="00335B1C">
              <w:rPr>
                <w:szCs w:val="24"/>
              </w:rPr>
              <w:t>Verplaats beeld naar links</w:t>
            </w:r>
          </w:p>
        </w:tc>
        <w:tc>
          <w:tcPr>
            <w:tcW w:w="2800"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3F866088" w14:textId="77777777">
            <w:pPr>
              <w:rPr>
                <w:rFonts w:cs="Calibri"/>
                <w:color w:val="000000"/>
              </w:rPr>
            </w:pPr>
            <w:r w:rsidRPr="00335B1C">
              <w:rPr>
                <w:szCs w:val="24"/>
              </w:rPr>
              <w:t>NVDA + alt + pijl links</w:t>
            </w:r>
          </w:p>
        </w:tc>
      </w:tr>
      <w:tr w:rsidRPr="003365E4" w:rsidR="000F2147" w:rsidTr="00AA06F6" w14:paraId="65EB50EF" w14:textId="77777777">
        <w:tc>
          <w:tcPr>
            <w:tcW w:w="5778"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1C5A19E5" w14:textId="77777777">
            <w:pPr>
              <w:rPr>
                <w:rFonts w:cs="Calibri"/>
                <w:color w:val="000000"/>
              </w:rPr>
            </w:pPr>
            <w:r w:rsidRPr="00335B1C">
              <w:rPr>
                <w:szCs w:val="24"/>
              </w:rPr>
              <w:t>Verplaats beeld naar rechts</w:t>
            </w:r>
          </w:p>
        </w:tc>
        <w:tc>
          <w:tcPr>
            <w:tcW w:w="2800"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47A02654" w14:textId="77777777">
            <w:r w:rsidRPr="00335B1C">
              <w:rPr>
                <w:szCs w:val="24"/>
              </w:rPr>
              <w:t>NVDA + alt + pijl rechts</w:t>
            </w:r>
          </w:p>
        </w:tc>
      </w:tr>
      <w:tr w:rsidRPr="003365E4" w:rsidR="000F2147" w:rsidTr="00AA06F6" w14:paraId="776B3DA9" w14:textId="77777777">
        <w:tc>
          <w:tcPr>
            <w:tcW w:w="5778"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0F8CDAA9" w14:textId="77777777">
            <w:pPr>
              <w:rPr>
                <w:rFonts w:cs="Calibri"/>
                <w:color w:val="000000"/>
              </w:rPr>
            </w:pPr>
            <w:r w:rsidRPr="00335B1C">
              <w:rPr>
                <w:szCs w:val="24"/>
              </w:rPr>
              <w:t>Verplaats beeld omhoog</w:t>
            </w:r>
          </w:p>
        </w:tc>
        <w:tc>
          <w:tcPr>
            <w:tcW w:w="2800"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29AD4636" w14:textId="77777777">
            <w:r w:rsidRPr="00335B1C">
              <w:rPr>
                <w:szCs w:val="24"/>
              </w:rPr>
              <w:t>NVDA + alt + pijl omhoog</w:t>
            </w:r>
          </w:p>
        </w:tc>
      </w:tr>
      <w:tr w:rsidRPr="003365E4" w:rsidR="000F2147" w:rsidTr="00AA06F6" w14:paraId="67DA154E" w14:textId="77777777">
        <w:tc>
          <w:tcPr>
            <w:tcW w:w="5778" w:type="dxa"/>
            <w:tcBorders>
              <w:top w:val="single" w:color="BFBFBF" w:sz="4" w:space="0"/>
              <w:left w:val="single" w:color="BFBFBF" w:sz="4" w:space="0"/>
              <w:bottom w:val="single" w:color="BFBFBF" w:sz="4" w:space="0"/>
              <w:right w:val="single" w:color="BFBFBF" w:sz="4" w:space="0"/>
            </w:tcBorders>
            <w:vAlign w:val="center"/>
          </w:tcPr>
          <w:p w:rsidRPr="00335B1C" w:rsidR="000F2147" w:rsidP="003F6EA7" w:rsidRDefault="000F2147" w14:paraId="68297780" w14:textId="77777777">
            <w:pPr>
              <w:rPr>
                <w:szCs w:val="24"/>
              </w:rPr>
            </w:pPr>
            <w:r w:rsidRPr="00335B1C">
              <w:rPr>
                <w:szCs w:val="24"/>
              </w:rPr>
              <w:t>Verplaats beeld omlaag</w:t>
            </w:r>
          </w:p>
        </w:tc>
        <w:tc>
          <w:tcPr>
            <w:tcW w:w="2800" w:type="dxa"/>
            <w:tcBorders>
              <w:top w:val="single" w:color="BFBFBF" w:sz="4" w:space="0"/>
              <w:left w:val="single" w:color="BFBFBF" w:sz="4" w:space="0"/>
              <w:bottom w:val="single" w:color="BFBFBF" w:sz="4" w:space="0"/>
              <w:right w:val="single" w:color="BFBFBF" w:sz="4" w:space="0"/>
            </w:tcBorders>
          </w:tcPr>
          <w:p w:rsidRPr="00335B1C" w:rsidR="000F2147" w:rsidP="003F6EA7" w:rsidRDefault="000F2147" w14:paraId="19DA5420" w14:textId="77777777">
            <w:r w:rsidRPr="00335B1C">
              <w:rPr>
                <w:szCs w:val="24"/>
              </w:rPr>
              <w:t>NVDA + alt + pijl omlaag</w:t>
            </w:r>
          </w:p>
        </w:tc>
      </w:tr>
    </w:tbl>
    <w:p w:rsidR="003F6EA7" w:rsidP="003F6EA7" w:rsidRDefault="003F6EA7" w14:paraId="70553816" w14:textId="77777777"/>
    <w:p w:rsidRPr="001F0ED8" w:rsidR="000F2147" w:rsidP="000F2147" w:rsidRDefault="000F2147" w14:paraId="34704EB1" w14:textId="41659014">
      <w:pPr>
        <w:pStyle w:val="Kop1"/>
      </w:pPr>
      <w:r w:rsidRPr="001F0ED8">
        <w:t>Beeld</w:t>
      </w:r>
    </w:p>
    <w:tbl>
      <w:tblPr>
        <w:tblStyle w:val="Tabelraste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5778"/>
        <w:gridCol w:w="2800"/>
      </w:tblGrid>
      <w:tr w:rsidR="000F2147" w:rsidTr="00AA06F6" w14:paraId="4B7CBB97" w14:textId="77777777">
        <w:tc>
          <w:tcPr>
            <w:tcW w:w="5778"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5387B1B8" w14:textId="77777777">
            <w:pPr>
              <w:rPr>
                <w:rFonts w:cs="Times New Roman"/>
                <w:szCs w:val="24"/>
              </w:rPr>
            </w:pPr>
            <w:r w:rsidRPr="00335B1C">
              <w:t>Functie</w:t>
            </w:r>
          </w:p>
        </w:tc>
        <w:tc>
          <w:tcPr>
            <w:tcW w:w="2800" w:type="dxa"/>
            <w:tcBorders>
              <w:top w:val="single" w:color="BFBFBF" w:sz="4" w:space="0"/>
              <w:left w:val="single" w:color="BFBFBF" w:sz="4" w:space="0"/>
              <w:bottom w:val="single" w:color="BFBFBF" w:sz="4" w:space="0"/>
              <w:right w:val="single" w:color="BFBFBF" w:sz="4" w:space="0"/>
            </w:tcBorders>
            <w:hideMark/>
          </w:tcPr>
          <w:p w:rsidRPr="00335B1C" w:rsidR="000F2147" w:rsidP="003F6EA7" w:rsidRDefault="000F2147" w14:paraId="17B9BC62" w14:textId="77777777">
            <w:pPr>
              <w:rPr>
                <w:rFonts w:cs="Times New Roman"/>
              </w:rPr>
            </w:pPr>
            <w:r w:rsidRPr="00335B1C">
              <w:t>Toets</w:t>
            </w:r>
          </w:p>
        </w:tc>
      </w:tr>
      <w:tr w:rsidR="000F2147" w:rsidTr="00AA06F6" w14:paraId="1CA898DB" w14:textId="77777777">
        <w:trPr>
          <w:trHeight w:val="308"/>
        </w:trPr>
        <w:tc>
          <w:tcPr>
            <w:tcW w:w="5778" w:type="dxa"/>
            <w:tcBorders>
              <w:top w:val="single" w:color="BFBFBF" w:sz="4" w:space="0"/>
              <w:left w:val="single" w:color="BFBFBF" w:sz="4" w:space="0"/>
              <w:bottom w:val="single" w:color="BFBFBF" w:sz="4" w:space="0"/>
              <w:right w:val="single" w:color="BFBFBF" w:sz="4" w:space="0"/>
            </w:tcBorders>
          </w:tcPr>
          <w:p w:rsidRPr="00145BD9" w:rsidR="000F2147" w:rsidP="003F6EA7" w:rsidRDefault="000F2147" w14:paraId="0B356E58" w14:textId="77777777">
            <w:pPr>
              <w:rPr>
                <w:rFonts w:cs="Times New Roman"/>
              </w:rPr>
            </w:pPr>
            <w:r w:rsidRPr="00145BD9">
              <w:rPr>
                <w:szCs w:val="24"/>
              </w:rPr>
              <w:t>Schakel tussen de verschillende kleurenschema’s</w:t>
            </w:r>
          </w:p>
        </w:tc>
        <w:tc>
          <w:tcPr>
            <w:tcW w:w="2800" w:type="dxa"/>
            <w:tcBorders>
              <w:top w:val="single" w:color="BFBFBF" w:sz="4" w:space="0"/>
              <w:left w:val="single" w:color="BFBFBF" w:sz="4" w:space="0"/>
              <w:bottom w:val="single" w:color="BFBFBF" w:sz="4" w:space="0"/>
              <w:right w:val="single" w:color="BFBFBF" w:sz="4" w:space="0"/>
            </w:tcBorders>
            <w:vAlign w:val="center"/>
          </w:tcPr>
          <w:p w:rsidRPr="00145BD9" w:rsidR="000F2147" w:rsidP="003F6EA7" w:rsidRDefault="000F2147" w14:paraId="1BD6DB52" w14:textId="77777777">
            <w:pPr>
              <w:rPr>
                <w:rFonts w:cs="Calibri"/>
                <w:color w:val="000000"/>
              </w:rPr>
            </w:pPr>
            <w:r w:rsidRPr="00145BD9">
              <w:rPr>
                <w:szCs w:val="24"/>
              </w:rPr>
              <w:t>NVDA + alt + backspace</w:t>
            </w:r>
          </w:p>
        </w:tc>
      </w:tr>
      <w:tr w:rsidR="000F2147" w:rsidTr="00AA06F6" w14:paraId="092DBAFF" w14:textId="77777777">
        <w:trPr>
          <w:trHeight w:val="308"/>
        </w:trPr>
        <w:tc>
          <w:tcPr>
            <w:tcW w:w="5778" w:type="dxa"/>
            <w:tcBorders>
              <w:top w:val="single" w:color="BFBFBF" w:sz="4" w:space="0"/>
              <w:left w:val="single" w:color="BFBFBF" w:sz="4" w:space="0"/>
              <w:bottom w:val="single" w:color="BFBFBF" w:sz="4" w:space="0"/>
              <w:right w:val="single" w:color="BFBFBF" w:sz="4" w:space="0"/>
            </w:tcBorders>
          </w:tcPr>
          <w:p w:rsidRPr="00145BD9" w:rsidR="000F2147" w:rsidP="003F6EA7" w:rsidRDefault="000F2147" w14:paraId="0AFCC8A7" w14:textId="77777777">
            <w:pPr>
              <w:rPr>
                <w:szCs w:val="24"/>
              </w:rPr>
            </w:pPr>
            <w:r w:rsidRPr="00145BD9">
              <w:rPr>
                <w:szCs w:val="24"/>
              </w:rPr>
              <w:t>Schakel zachte randen aan of uit</w:t>
            </w:r>
          </w:p>
        </w:tc>
        <w:tc>
          <w:tcPr>
            <w:tcW w:w="2800" w:type="dxa"/>
            <w:tcBorders>
              <w:top w:val="single" w:color="BFBFBF" w:sz="4" w:space="0"/>
              <w:left w:val="single" w:color="BFBFBF" w:sz="4" w:space="0"/>
              <w:bottom w:val="single" w:color="BFBFBF" w:sz="4" w:space="0"/>
              <w:right w:val="single" w:color="BFBFBF" w:sz="4" w:space="0"/>
            </w:tcBorders>
            <w:vAlign w:val="center"/>
          </w:tcPr>
          <w:p w:rsidRPr="00145BD9" w:rsidR="000F2147" w:rsidP="003F6EA7" w:rsidRDefault="000F2147" w14:paraId="1EAA5FE6" w14:textId="77777777">
            <w:pPr>
              <w:rPr>
                <w:szCs w:val="24"/>
              </w:rPr>
            </w:pPr>
            <w:r w:rsidRPr="00145BD9">
              <w:rPr>
                <w:szCs w:val="24"/>
              </w:rPr>
              <w:t>NVDA + alt + s</w:t>
            </w:r>
          </w:p>
        </w:tc>
      </w:tr>
    </w:tbl>
    <w:p w:rsidRPr="00322C3C" w:rsidR="000F2147" w:rsidP="000F2147" w:rsidRDefault="000F2147" w14:paraId="3A6B8435" w14:textId="77777777"/>
    <w:p w:rsidRPr="00D14C78" w:rsidR="003F6EA7" w:rsidP="00D14C78" w:rsidRDefault="003F6EA7" w14:paraId="53BCC916" w14:textId="77777777">
      <w:pPr>
        <w:pStyle w:val="Kop1"/>
      </w:pPr>
      <w:r w:rsidRPr="00D14C78">
        <w:t>Vragen over dit artikel?</w:t>
      </w:r>
    </w:p>
    <w:p w:rsidRPr="00D14C78" w:rsidR="003F6EA7" w:rsidP="00D14C78" w:rsidRDefault="003F6EA7" w14:paraId="0C7B37A6" w14:textId="09ADD5B2">
      <w:pPr>
        <w:spacing w:line="300" w:lineRule="atLeast"/>
        <w:rPr>
          <w:sz w:val="22"/>
          <w:szCs w:val="22"/>
        </w:rPr>
      </w:pPr>
      <w:r w:rsidRPr="00D14C78">
        <w:t xml:space="preserve">Mail naar </w:t>
      </w:r>
      <w:hyperlink w:history="1" r:id="rId11">
        <w:r w:rsidRPr="00D14C78">
          <w:rPr>
            <w:rStyle w:val="Hyperlink"/>
          </w:rPr>
          <w:t>kennisportaal@visio.org</w:t>
        </w:r>
      </w:hyperlink>
      <w:r w:rsidRPr="00D14C78">
        <w:t>, of bel 088 585 56 66.</w:t>
      </w:r>
    </w:p>
    <w:p w:rsidRPr="00D14C78" w:rsidR="003F6EA7" w:rsidP="00D14C78" w:rsidRDefault="003F6EA7" w14:paraId="6E1288EF" w14:textId="77777777"/>
    <w:p w:rsidRPr="00D14C78" w:rsidR="003F6EA7" w:rsidP="00D14C78" w:rsidRDefault="003F6EA7" w14:paraId="581C2A6A" w14:textId="6CEBB932">
      <w:r w:rsidRPr="00D14C78">
        <w:t xml:space="preserve">Meer artikelen vind je op </w:t>
      </w:r>
      <w:hyperlink w:history="1" r:id="rId12">
        <w:r w:rsidRPr="00D14C78">
          <w:rPr>
            <w:rStyle w:val="Hyperlink"/>
          </w:rPr>
          <w:t>kennisportaal.visio.org</w:t>
        </w:r>
      </w:hyperlink>
    </w:p>
    <w:p w:rsidR="00A31F60" w:rsidP="00692D9E" w:rsidRDefault="003F6EA7" w14:paraId="34A087A7" w14:textId="7722B5BA">
      <w:r w:rsidRPr="00D14C78">
        <w:t xml:space="preserve">Koninklijke Visio is een expertiseorganisatie voor blinde en slechtziende mensen. </w:t>
      </w:r>
      <w:hyperlink w:history="1" r:id="rId13">
        <w:r w:rsidRPr="00D14C78">
          <w:rPr>
            <w:rStyle w:val="Hyperlink"/>
          </w:rPr>
          <w:t>www.visio.org</w:t>
        </w:r>
      </w:hyperlink>
      <w:r w:rsidRPr="00D14C78">
        <w:t xml:space="preserve"> </w:t>
      </w:r>
    </w:p>
    <w:sectPr w:rsidR="00A31F60" w:rsidSect="003F6EA7">
      <w:headerReference w:type="default" r:id="rId14"/>
      <w:headerReference w:type="first" r:id="rId15"/>
      <w:pgSz w:w="11906" w:h="16838" w:orient="portrait" w:code="9"/>
      <w:pgMar w:top="2835" w:right="2155" w:bottom="993"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EB" w:rsidP="008E0750" w:rsidRDefault="003B29EB" w14:paraId="64985C1C" w14:textId="77777777">
      <w:pPr>
        <w:spacing w:line="240" w:lineRule="auto"/>
      </w:pPr>
      <w:r>
        <w:separator/>
      </w:r>
    </w:p>
  </w:endnote>
  <w:endnote w:type="continuationSeparator" w:id="0">
    <w:p w:rsidR="003B29EB" w:rsidP="008E0750" w:rsidRDefault="003B29EB" w14:paraId="1553489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EB" w:rsidP="008E0750" w:rsidRDefault="003B29EB" w14:paraId="452BFE03" w14:textId="77777777">
      <w:pPr>
        <w:spacing w:line="240" w:lineRule="auto"/>
      </w:pPr>
      <w:r>
        <w:separator/>
      </w:r>
    </w:p>
  </w:footnote>
  <w:footnote w:type="continuationSeparator" w:id="0">
    <w:p w:rsidR="003B29EB" w:rsidP="008E0750" w:rsidRDefault="003B29EB" w14:paraId="363D908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0C0F82" w:rsidRDefault="00164697" w14:paraId="6C7AC879" w14:textId="77777777">
    <w:pPr>
      <w:pStyle w:val="doHidden"/>
      <w:framePr w:w="226" w:wrap="around" w:hAnchor="page" w:vAnchor="page" w:x="271" w:y="556"/>
      <w:rPr>
        <w:szCs w:val="18"/>
      </w:rPr>
    </w:pPr>
    <w:bookmarkStart w:name="bmNextPage" w:id="1"/>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77777777">
                          <w:r>
                            <w:rPr>
                              <w:noProof/>
                              <w:lang w:eastAsia="nl-NL"/>
                            </w:rPr>
                            <w:drawing>
                              <wp:inline distT="0" distB="0" distL="0" distR="0" wp14:anchorId="5192E70D" wp14:editId="0BB6B4B8">
                                <wp:extent cx="1793240" cy="607235"/>
                                <wp:effectExtent l="0" t="0" r="0" b="2540"/>
                                <wp:docPr id="1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77777777">
                    <w:r>
                      <w:rPr>
                        <w:noProof/>
                        <w:lang w:eastAsia="nl-NL"/>
                      </w:rPr>
                      <w:drawing>
                        <wp:inline distT="0" distB="0" distL="0" distR="0" wp14:anchorId="5192E70D" wp14:editId="0BB6B4B8">
                          <wp:extent cx="1793240" cy="607235"/>
                          <wp:effectExtent l="0" t="0" r="0" b="2540"/>
                          <wp:docPr id="1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
  </w:p>
  <w:p w:rsidR="00164697" w:rsidRDefault="00164697" w14:paraId="3D69A8E4" w14:textId="77777777">
    <w:pPr>
      <w:pStyle w:val="Koptekst"/>
    </w:pPr>
  </w:p>
  <w:p w:rsidR="00164697" w:rsidRDefault="00164697" w14:paraId="19811211"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F11A8C" w:rsidRDefault="00164697" w14:paraId="70E48643" w14:textId="77777777">
    <w:pPr>
      <w:pStyle w:val="doHidden"/>
      <w:framePr w:w="226" w:wrap="around" w:hAnchor="page" w:vAnchor="page" w:x="271" w:y="556"/>
      <w:rPr>
        <w:szCs w:val="18"/>
      </w:rPr>
    </w:pPr>
    <w:bookmarkStart w:name="bmFirstPage" w:id="2"/>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164697" w14:paraId="48D72C3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RDefault="00164697" w14:paraId="48D72C3E" w14:textId="77777777"/>
                </w:txbxContent>
              </v:textbox>
              <w10:wrap anchorx="page" anchory="page"/>
              <w10:anchorlock/>
            </v:shape>
          </w:pict>
        </mc:Fallback>
      </mc:AlternateContent>
    </w:r>
    <w:r>
      <w:t xml:space="preserve">  </w:t>
    </w:r>
    <w:bookmarkEnd w:id="2"/>
  </w:p>
  <w:p w:rsidR="00164697" w:rsidP="00545407" w:rsidRDefault="00495B62"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72AF"/>
    <w:rsid w:val="000613C1"/>
    <w:rsid w:val="000619B3"/>
    <w:rsid w:val="00070239"/>
    <w:rsid w:val="000910DB"/>
    <w:rsid w:val="00096E1C"/>
    <w:rsid w:val="00097567"/>
    <w:rsid w:val="000A2897"/>
    <w:rsid w:val="000B2DE9"/>
    <w:rsid w:val="000C05F4"/>
    <w:rsid w:val="000C0F82"/>
    <w:rsid w:val="000E0611"/>
    <w:rsid w:val="000F051D"/>
    <w:rsid w:val="000F2147"/>
    <w:rsid w:val="00124469"/>
    <w:rsid w:val="001302B6"/>
    <w:rsid w:val="001425CD"/>
    <w:rsid w:val="00155EEF"/>
    <w:rsid w:val="00164697"/>
    <w:rsid w:val="00171DF3"/>
    <w:rsid w:val="00177D54"/>
    <w:rsid w:val="00195D2C"/>
    <w:rsid w:val="00195D91"/>
    <w:rsid w:val="001962DA"/>
    <w:rsid w:val="001B60C7"/>
    <w:rsid w:val="001C25CC"/>
    <w:rsid w:val="001C6383"/>
    <w:rsid w:val="001D397E"/>
    <w:rsid w:val="001E118A"/>
    <w:rsid w:val="001F0ED8"/>
    <w:rsid w:val="001F30D0"/>
    <w:rsid w:val="001F602D"/>
    <w:rsid w:val="00260A50"/>
    <w:rsid w:val="0026676E"/>
    <w:rsid w:val="0028142A"/>
    <w:rsid w:val="00287E07"/>
    <w:rsid w:val="00290A63"/>
    <w:rsid w:val="00295D12"/>
    <w:rsid w:val="002A4AA3"/>
    <w:rsid w:val="002D72AF"/>
    <w:rsid w:val="002F7B4F"/>
    <w:rsid w:val="003061D6"/>
    <w:rsid w:val="00323F8E"/>
    <w:rsid w:val="00365B24"/>
    <w:rsid w:val="00365E45"/>
    <w:rsid w:val="00370E08"/>
    <w:rsid w:val="00375BBE"/>
    <w:rsid w:val="00382A96"/>
    <w:rsid w:val="00397439"/>
    <w:rsid w:val="003A3825"/>
    <w:rsid w:val="003B22AB"/>
    <w:rsid w:val="003B29EB"/>
    <w:rsid w:val="003D3DA8"/>
    <w:rsid w:val="003D4FDA"/>
    <w:rsid w:val="003E76E5"/>
    <w:rsid w:val="003F6EA7"/>
    <w:rsid w:val="0041032B"/>
    <w:rsid w:val="004212E5"/>
    <w:rsid w:val="004325FB"/>
    <w:rsid w:val="00435C7A"/>
    <w:rsid w:val="004737B6"/>
    <w:rsid w:val="004805E4"/>
    <w:rsid w:val="00490288"/>
    <w:rsid w:val="00495AA4"/>
    <w:rsid w:val="00495B62"/>
    <w:rsid w:val="005016C6"/>
    <w:rsid w:val="0050538A"/>
    <w:rsid w:val="00515D1F"/>
    <w:rsid w:val="00545407"/>
    <w:rsid w:val="005630CA"/>
    <w:rsid w:val="00563409"/>
    <w:rsid w:val="00565A26"/>
    <w:rsid w:val="00565EBB"/>
    <w:rsid w:val="00566BE3"/>
    <w:rsid w:val="00574CA9"/>
    <w:rsid w:val="00575DC8"/>
    <w:rsid w:val="00581F7C"/>
    <w:rsid w:val="005849C6"/>
    <w:rsid w:val="00594B92"/>
    <w:rsid w:val="00595DA9"/>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4A6B"/>
    <w:rsid w:val="00692D9E"/>
    <w:rsid w:val="006964AB"/>
    <w:rsid w:val="006B3B08"/>
    <w:rsid w:val="006B428F"/>
    <w:rsid w:val="006C6DAE"/>
    <w:rsid w:val="006E04E5"/>
    <w:rsid w:val="006F5C25"/>
    <w:rsid w:val="0070225C"/>
    <w:rsid w:val="00724971"/>
    <w:rsid w:val="007418A6"/>
    <w:rsid w:val="007506D6"/>
    <w:rsid w:val="00783779"/>
    <w:rsid w:val="007847F3"/>
    <w:rsid w:val="007B75D9"/>
    <w:rsid w:val="007D6C73"/>
    <w:rsid w:val="00805FA5"/>
    <w:rsid w:val="00831A04"/>
    <w:rsid w:val="0086367F"/>
    <w:rsid w:val="0086459F"/>
    <w:rsid w:val="0086509A"/>
    <w:rsid w:val="008A3A38"/>
    <w:rsid w:val="008B2FA7"/>
    <w:rsid w:val="008D15B1"/>
    <w:rsid w:val="008E0750"/>
    <w:rsid w:val="008F58DA"/>
    <w:rsid w:val="00917174"/>
    <w:rsid w:val="009323E3"/>
    <w:rsid w:val="00936901"/>
    <w:rsid w:val="00946602"/>
    <w:rsid w:val="00970804"/>
    <w:rsid w:val="00970E09"/>
    <w:rsid w:val="00994FE6"/>
    <w:rsid w:val="00996B15"/>
    <w:rsid w:val="009A1E33"/>
    <w:rsid w:val="009B4566"/>
    <w:rsid w:val="009C4DB1"/>
    <w:rsid w:val="009E4089"/>
    <w:rsid w:val="009E4B03"/>
    <w:rsid w:val="00A154F9"/>
    <w:rsid w:val="00A15A3E"/>
    <w:rsid w:val="00A2535E"/>
    <w:rsid w:val="00A31F60"/>
    <w:rsid w:val="00A4126F"/>
    <w:rsid w:val="00A44054"/>
    <w:rsid w:val="00A44E6C"/>
    <w:rsid w:val="00A61D30"/>
    <w:rsid w:val="00A81328"/>
    <w:rsid w:val="00A81A5F"/>
    <w:rsid w:val="00A82C13"/>
    <w:rsid w:val="00A92F28"/>
    <w:rsid w:val="00A97AB5"/>
    <w:rsid w:val="00AB186A"/>
    <w:rsid w:val="00AC648F"/>
    <w:rsid w:val="00AD6B77"/>
    <w:rsid w:val="00AE58E7"/>
    <w:rsid w:val="00B0534E"/>
    <w:rsid w:val="00B1721B"/>
    <w:rsid w:val="00B24007"/>
    <w:rsid w:val="00B278E3"/>
    <w:rsid w:val="00B86F8C"/>
    <w:rsid w:val="00B92779"/>
    <w:rsid w:val="00BC21F9"/>
    <w:rsid w:val="00BD12D0"/>
    <w:rsid w:val="00BD1A97"/>
    <w:rsid w:val="00BE6EAC"/>
    <w:rsid w:val="00C1738A"/>
    <w:rsid w:val="00C175CD"/>
    <w:rsid w:val="00C24A5C"/>
    <w:rsid w:val="00C259B0"/>
    <w:rsid w:val="00C30D83"/>
    <w:rsid w:val="00C3118C"/>
    <w:rsid w:val="00C53FE7"/>
    <w:rsid w:val="00C97646"/>
    <w:rsid w:val="00CD288C"/>
    <w:rsid w:val="00CD6538"/>
    <w:rsid w:val="00CE6BA0"/>
    <w:rsid w:val="00CF15E8"/>
    <w:rsid w:val="00CF6F92"/>
    <w:rsid w:val="00D05984"/>
    <w:rsid w:val="00D21A97"/>
    <w:rsid w:val="00D24EF1"/>
    <w:rsid w:val="00D427BB"/>
    <w:rsid w:val="00D52696"/>
    <w:rsid w:val="00D5326C"/>
    <w:rsid w:val="00D878F7"/>
    <w:rsid w:val="00D978D5"/>
    <w:rsid w:val="00DC0C9F"/>
    <w:rsid w:val="00DC391C"/>
    <w:rsid w:val="00DD15E8"/>
    <w:rsid w:val="00DD45AD"/>
    <w:rsid w:val="00DE2FBE"/>
    <w:rsid w:val="00DF0545"/>
    <w:rsid w:val="00E729CC"/>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72A88"/>
    <w:rsid w:val="00F909AC"/>
    <w:rsid w:val="00F92A06"/>
    <w:rsid w:val="00FB5E3F"/>
    <w:rsid w:val="00FB7965"/>
    <w:rsid w:val="00FC5A31"/>
    <w:rsid w:val="00FC6D72"/>
    <w:rsid w:val="00FD1BF1"/>
    <w:rsid w:val="00FD7EA6"/>
    <w:rsid w:val="00FE18B0"/>
    <w:rsid w:val="00FE490F"/>
    <w:rsid w:val="00FE7270"/>
    <w:rsid w:val="04C3ABD0"/>
    <w:rsid w:val="09101FAE"/>
    <w:rsid w:val="15B48FC8"/>
    <w:rsid w:val="1D4B51B7"/>
    <w:rsid w:val="40A378B4"/>
    <w:rsid w:val="5F66C18F"/>
    <w:rsid w:val="6595C977"/>
    <w:rsid w:val="70992BC8"/>
    <w:rsid w:val="73700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A31F60"/>
    <w:rPr>
      <w:color w:val="0000FF" w:themeColor="hyperlink"/>
      <w:u w:val="single"/>
    </w:rPr>
  </w:style>
  <w:style w:type="paragraph" w:styleId="Titel">
    <w:name w:val="Title"/>
    <w:basedOn w:val="Standaard"/>
    <w:next w:val="Standaard"/>
    <w:link w:val="TitelChar"/>
    <w:uiPriority w:val="10"/>
    <w:qFormat/>
    <w:rsid w:val="000F2147"/>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0F2147"/>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F2147"/>
    <w:pPr>
      <w:numPr>
        <w:ilvl w:val="1"/>
      </w:numPr>
      <w:spacing w:after="200" w:line="276" w:lineRule="auto"/>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0F2147"/>
    <w:rPr>
      <w:rFonts w:asciiTheme="majorHAnsi" w:hAnsiTheme="majorHAnsi" w:eastAsiaTheme="majorEastAsia" w:cstheme="majorBidi"/>
      <w:i/>
      <w:iCs/>
      <w:color w:val="4F81BD" w:themeColor="accent1"/>
      <w:spacing w:val="15"/>
      <w:sz w:val="24"/>
      <w:szCs w:val="24"/>
    </w:rPr>
  </w:style>
  <w:style w:type="table" w:styleId="Tabelraster">
    <w:name w:val="Table Grid"/>
    <w:basedOn w:val="Standaardtabel"/>
    <w:uiPriority w:val="39"/>
    <w:rsid w:val="000F2147"/>
    <w:pPr>
      <w:spacing w:line="240" w:lineRule="auto"/>
    </w:pPr>
    <w:rPr>
      <w:rFonts w:asciiTheme="minorHAnsi"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136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206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visio.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ennisportaal.visio.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ennisportaal@visio.org"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2024-05-30T22:00:00+00:00</Publicatiedatum>
    <Markdown_x0020_code xmlns="8d27d9b6-5dfd-470f-9e28-149e6d86886c">USA, veel gebruikte sneltoetsen
USA staat voor Universal Screen Access. Dit programma voor Windows biedt
vergroting en spraak in één pakket. De spraak is gebaseerd op de schermlezer
NVDA. In dit overzicht vind je de meest gebruikte sneltoetsen.
**Opmerking:** NVDA staat voor NVDA sneltoets. Dit is standaard de Insert toets
en/of de Caps-Lock.
# Basis toetsen
| Functie                  | Toets           |
|--------------------------|-----------------|
| Spraak stoppen           | Ctrl            |
| Spraak pauzeren          | Shift           |
| NVDA menu                | NVDA + n        |
| Wisselen van spraakmodus | NVDA + s        |
| Wissel toetsenbordhelp   | NVDA + 1        |
| NVDA afsluiten           | NVDA + q        |
| Toets doorsturen         | NVDA + f2       |
| Braille gekoppeld aan    | NVDA + ctrl + t |
# Melden van systeeminformatie
| Functie                 | Toets            |
|-------------------------|------------------|
| Meldt datum en tijd     | NVDA + f12       |
| Meldt batterijstatus    | NVDA + shift + b |
| Meldt tekst op klembord | NVDA + c         |
# Navigeren met de systeemcursor
| Functie                  | Toets                      |
|--------------------------|----------------------------|
| Lees alles               | NVDA + pijl omlaag         |
| Lees huidige regel       | NVDA + pijl omhoog         |
| Lees geselecteerde tekst | NVDA + shift + pijl omhoog |
| Meldt opmaak             | NVDA + f                   |
# Navigeren met de systeem focus
| Functie             | Toets      |
|---------------------|------------|
| Meldt huidige focus | NVDA + tab |
| Meldt titel         | NVDA + t   |
| Lees huidig venster | NVDA + b   |
| Meldt statusbalk    | NVDA + end |
Sneltoetsen USA vergroter
NVDA staat voor NVDA sneltoets. Dit is standaard de Insert toets en/of de
Caps-Lock.
# Vergroting
| Functie                         | Toets          |
|---------------------------------|----------------|
| Schakel de vergroter aan of uit | NVDA + alt + 0 |
| Verhoog de vergrotingsfactor    | NVDA + alt + = |
| Verlaag de vergrotingsfactor    | NVDA + alt + - |
# Verplaatsing
| Functie                     | Toets                    |
|-----------------------------|--------------------------|
| Verplaats beeld naar links  | NVDA + alt + pijl links  |
| Verplaats beeld naar rechts | NVDA + alt + pijl rechts |
| Verplaats beeld omhoog      | NVDA + alt + pijl omhoog |
| Verplaats beeld omlaag      | NVDA + alt + pijl omlaag |
# Beeld
| Functie                                         | Toets                  |
|-------------------------------------------------|------------------------|
| Schakel tussen de verschillende kleurenschema’s | NVDA + alt + backspace |
| Schakel zachte randen aan of uit                | NVDA + alt + s         |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USA staat voor Universal Screen Access. Dit programma voor Windows biedt vergroting en spraak in één pakket. De spraak is gebaseerd op de schermlezer NVDA. In dit overzicht vind je de belangrijkste USA sneltoetsen.</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00444aa6-c46b-4c1b-938a-432ae892dd8c"/>
    <ds:schemaRef ds:uri="http://schemas.microsoft.com/office/2006/documentManagement/types"/>
    <ds:schemaRef ds:uri="http://schemas.openxmlformats.org/package/2006/metadata/core-properties"/>
    <ds:schemaRef ds:uri="http://purl.org/dc/dcmitype/"/>
    <ds:schemaRef ds:uri="fff3758c-7403-498b-bc42-f48c96d71e25"/>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4D9F949-3FA5-4394-92C4-BF96D61144AF}"/>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9A137C0-3061-4AD7-A3BD-6ADF454DDF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C9F4BE52.dotm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veel gebruikte sneltoetsen </dc:title>
  <dc:subject/>
  <dc:creator>Gerard van Rijswijk</dc:creator>
  <cp:lastModifiedBy>Marc Stovers</cp:lastModifiedBy>
  <cp:revision>7</cp:revision>
  <dcterms:created xsi:type="dcterms:W3CDTF">2020-03-24T14:32:00Z</dcterms:created>
  <dcterms:modified xsi:type="dcterms:W3CDTF">2021-03-08T15:19:51Z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2560">
    <vt:lpwstr>91</vt:lpwstr>
  </property>
  <property fmtid="{D5CDD505-2E9C-101B-9397-08002B2CF9AE}" pid="13" name="MediaServiceImageTags">
    <vt:lpwstr/>
  </property>
</Properties>
</file>